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28" w:rsidRPr="003661E8" w:rsidRDefault="002F22EA">
      <w:pPr>
        <w:widowControl/>
        <w:jc w:val="center"/>
      </w:pPr>
      <w:r w:rsidRPr="003661E8">
        <w:rPr>
          <w:rFonts w:hint="eastAsia"/>
          <w:b/>
          <w:sz w:val="44"/>
          <w:szCs w:val="44"/>
        </w:rPr>
        <w:t>《网络互动语言实验室建设项目》参数</w:t>
      </w:r>
    </w:p>
    <w:tbl>
      <w:tblPr>
        <w:tblStyle w:val="aa"/>
        <w:tblW w:w="14784" w:type="dxa"/>
        <w:tblLayout w:type="fixed"/>
        <w:tblLook w:val="04A0"/>
      </w:tblPr>
      <w:tblGrid>
        <w:gridCol w:w="1130"/>
        <w:gridCol w:w="1842"/>
        <w:gridCol w:w="8789"/>
        <w:gridCol w:w="708"/>
        <w:gridCol w:w="709"/>
        <w:gridCol w:w="1606"/>
      </w:tblGrid>
      <w:tr w:rsidR="003661E8" w:rsidRPr="003661E8">
        <w:trPr>
          <w:trHeight w:val="668"/>
        </w:trPr>
        <w:tc>
          <w:tcPr>
            <w:tcW w:w="14784" w:type="dxa"/>
            <w:gridSpan w:val="6"/>
            <w:vAlign w:val="center"/>
          </w:tcPr>
          <w:p w:rsidR="00042628" w:rsidRPr="003661E8" w:rsidRDefault="002F22EA">
            <w:pPr>
              <w:jc w:val="center"/>
              <w:rPr>
                <w:b/>
                <w:sz w:val="24"/>
              </w:rPr>
            </w:pPr>
            <w:r w:rsidRPr="003661E8">
              <w:rPr>
                <w:rFonts w:hint="eastAsia"/>
                <w:b/>
                <w:sz w:val="44"/>
                <w:szCs w:val="44"/>
              </w:rPr>
              <w:t>网络语言实验室6</w:t>
            </w:r>
            <w:r w:rsidRPr="003661E8">
              <w:rPr>
                <w:b/>
                <w:sz w:val="44"/>
                <w:szCs w:val="44"/>
              </w:rPr>
              <w:t>6</w:t>
            </w:r>
            <w:r w:rsidRPr="003661E8">
              <w:rPr>
                <w:rFonts w:hint="eastAsia"/>
                <w:b/>
                <w:sz w:val="44"/>
                <w:szCs w:val="44"/>
              </w:rPr>
              <w:t>座（A包）</w:t>
            </w:r>
          </w:p>
        </w:tc>
      </w:tr>
      <w:tr w:rsidR="003661E8" w:rsidRPr="003661E8">
        <w:trPr>
          <w:trHeight w:val="668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  <w:sz w:val="24"/>
              </w:rPr>
            </w:pPr>
            <w:r w:rsidRPr="003661E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b/>
                <w:sz w:val="24"/>
              </w:rPr>
            </w:pPr>
            <w:r w:rsidRPr="003661E8">
              <w:rPr>
                <w:rFonts w:hint="eastAsia"/>
                <w:b/>
                <w:sz w:val="24"/>
              </w:rPr>
              <w:t xml:space="preserve">名 </w:t>
            </w:r>
            <w:r w:rsidRPr="003661E8">
              <w:rPr>
                <w:b/>
                <w:sz w:val="24"/>
              </w:rPr>
              <w:t xml:space="preserve"> </w:t>
            </w:r>
            <w:r w:rsidRPr="003661E8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jc w:val="center"/>
              <w:rPr>
                <w:b/>
                <w:sz w:val="24"/>
              </w:rPr>
            </w:pPr>
            <w:r w:rsidRPr="003661E8">
              <w:rPr>
                <w:rFonts w:hint="eastAsia"/>
                <w:b/>
                <w:sz w:val="24"/>
              </w:rPr>
              <w:t>规格参数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b/>
                <w:sz w:val="24"/>
              </w:rPr>
            </w:pPr>
            <w:r w:rsidRPr="003661E8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  <w:sz w:val="24"/>
              </w:rPr>
            </w:pPr>
            <w:r w:rsidRPr="003661E8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606" w:type="dxa"/>
            <w:vAlign w:val="center"/>
          </w:tcPr>
          <w:p w:rsidR="00042628" w:rsidRPr="003661E8" w:rsidRDefault="002F22EA">
            <w:pPr>
              <w:jc w:val="center"/>
              <w:rPr>
                <w:b/>
                <w:sz w:val="24"/>
              </w:rPr>
            </w:pPr>
            <w:r w:rsidRPr="003661E8">
              <w:rPr>
                <w:rFonts w:hint="eastAsia"/>
                <w:b/>
                <w:sz w:val="24"/>
              </w:rPr>
              <w:t>备注</w:t>
            </w:r>
          </w:p>
        </w:tc>
      </w:tr>
      <w:tr w:rsidR="003661E8" w:rsidRPr="003661E8">
        <w:trPr>
          <w:trHeight w:val="701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1</w:t>
            </w:r>
            <w:r w:rsidRPr="003661E8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661E8">
              <w:rPr>
                <w:rFonts w:ascii="宋体" w:eastAsia="宋体" w:hAnsi="宋体" w:hint="eastAsia"/>
                <w:sz w:val="18"/>
                <w:szCs w:val="18"/>
              </w:rPr>
              <w:t>语言教学软件</w:t>
            </w:r>
          </w:p>
        </w:tc>
        <w:tc>
          <w:tcPr>
            <w:tcW w:w="8789" w:type="dxa"/>
            <w:vAlign w:val="center"/>
          </w:tcPr>
          <w:p w:rsidR="00042628" w:rsidRPr="004D4D28" w:rsidRDefault="002F22EA">
            <w:pPr>
              <w:pStyle w:val="a6"/>
              <w:rPr>
                <w:rFonts w:ascii="宋体" w:eastAsia="宋体" w:hAnsi="宋体"/>
              </w:rPr>
            </w:pPr>
            <w:r w:rsidRPr="004D4D28">
              <w:rPr>
                <w:rFonts w:ascii="宋体" w:eastAsia="宋体" w:hAnsi="宋体" w:hint="eastAsia"/>
              </w:rPr>
              <w:t>集“课堂教学”、“多媒体教学”、“课堂辅导”模块于一体，可满足“听、说、读、写、译”等各类教学要求.</w:t>
            </w:r>
          </w:p>
          <w:p w:rsidR="00042628" w:rsidRPr="002F22EA" w:rsidRDefault="002F22EA">
            <w:pPr>
              <w:pStyle w:val="a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*</w:t>
            </w:r>
            <w:r w:rsidRPr="002F22EA">
              <w:rPr>
                <w:rFonts w:ascii="宋体" w:eastAsia="宋体" w:hAnsi="宋体" w:hint="eastAsia"/>
              </w:rPr>
              <w:t>教学资源自动匹配：满足英语听、说、读、写、译课堂教学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3661E8">
        <w:trPr>
          <w:trHeight w:val="668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2</w:t>
            </w:r>
            <w:r w:rsidRPr="003661E8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661E8">
              <w:rPr>
                <w:rFonts w:ascii="宋体" w:eastAsia="宋体" w:hAnsi="宋体" w:cs="宋体" w:hint="eastAsia"/>
                <w:sz w:val="18"/>
                <w:szCs w:val="18"/>
              </w:rPr>
              <w:t>标准化口语考试系统</w:t>
            </w:r>
          </w:p>
        </w:tc>
        <w:tc>
          <w:tcPr>
            <w:tcW w:w="8789" w:type="dxa"/>
          </w:tcPr>
          <w:p w:rsidR="00042628" w:rsidRPr="003661E8" w:rsidRDefault="002F22EA">
            <w:pPr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*</w:t>
            </w:r>
            <w:r w:rsidRPr="003661E8">
              <w:rPr>
                <w:rFonts w:ascii="宋体" w:eastAsia="宋体" w:hAnsi="宋体" w:hint="eastAsia"/>
                <w:sz w:val="20"/>
                <w:szCs w:val="21"/>
              </w:rPr>
              <w:t>1.支持英语专业四八级、中国汉语水平、全国翻译资格水平、商务汉语水平、自考、外销员从业资格等国家级口语考试</w:t>
            </w:r>
          </w:p>
          <w:p w:rsidR="00042628" w:rsidRPr="003661E8" w:rsidRDefault="002F22EA">
            <w:pPr>
              <w:rPr>
                <w:rFonts w:ascii="宋体" w:eastAsia="宋体" w:hAnsi="宋体"/>
                <w:sz w:val="20"/>
                <w:szCs w:val="21"/>
              </w:rPr>
            </w:pPr>
            <w:r w:rsidRPr="003661E8">
              <w:rPr>
                <w:rFonts w:ascii="宋体" w:eastAsia="宋体" w:hAnsi="宋体"/>
                <w:sz w:val="20"/>
                <w:szCs w:val="21"/>
              </w:rPr>
              <w:t>2.</w:t>
            </w:r>
            <w:r w:rsidRPr="003661E8">
              <w:rPr>
                <w:rFonts w:ascii="宋体" w:eastAsia="宋体" w:hAnsi="宋体" w:hint="eastAsia"/>
                <w:sz w:val="20"/>
                <w:szCs w:val="21"/>
              </w:rPr>
              <w:t>具备试卷制作，音频合成编辑，试卷预览，考试基本信息设置，试卷设置，考生信息批量导入等功能。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3661E8">
        <w:trPr>
          <w:trHeight w:val="701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3</w:t>
            </w:r>
            <w:r w:rsidRPr="003661E8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661E8">
              <w:rPr>
                <w:rFonts w:ascii="宋体" w:eastAsia="宋体" w:hAnsi="宋体" w:cs="宋体" w:hint="eastAsia"/>
                <w:sz w:val="18"/>
                <w:szCs w:val="18"/>
              </w:rPr>
              <w:t>云桌面管理平台</w:t>
            </w:r>
          </w:p>
        </w:tc>
        <w:tc>
          <w:tcPr>
            <w:tcW w:w="8789" w:type="dxa"/>
          </w:tcPr>
          <w:p w:rsidR="00042628" w:rsidRPr="003661E8" w:rsidRDefault="002F22EA">
            <w:pPr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*</w:t>
            </w:r>
            <w:r w:rsidRPr="003661E8">
              <w:rPr>
                <w:rFonts w:ascii="宋体" w:eastAsia="宋体" w:hAnsi="宋体" w:hint="eastAsia"/>
                <w:sz w:val="20"/>
                <w:szCs w:val="21"/>
              </w:rPr>
              <w:t>1、多教室远程管理：通过浏览器即可访问云桌面管理平台，对连接到该主机的云终端进行管理，实现随时随地对系统远程管理；</w:t>
            </w:r>
          </w:p>
          <w:p w:rsidR="00042628" w:rsidRPr="003661E8" w:rsidRDefault="002F22EA">
            <w:pPr>
              <w:rPr>
                <w:rFonts w:ascii="宋体" w:eastAsia="宋体" w:hAnsi="宋体"/>
                <w:sz w:val="20"/>
                <w:szCs w:val="21"/>
              </w:rPr>
            </w:pPr>
            <w:r w:rsidRPr="003661E8">
              <w:rPr>
                <w:rFonts w:ascii="宋体" w:eastAsia="宋体" w:hAnsi="宋体" w:hint="eastAsia"/>
                <w:sz w:val="20"/>
                <w:szCs w:val="21"/>
              </w:rPr>
              <w:t>2、远程控制：远程重启、关闭、锁定各云终端和服务器；查询每台云终端的状态并更改操作系统、修改IP等；设置云桌面分辨率、背景图片、密码等基本信息；</w:t>
            </w:r>
          </w:p>
          <w:p w:rsidR="00042628" w:rsidRPr="003661E8" w:rsidRDefault="002F22EA">
            <w:pPr>
              <w:rPr>
                <w:rFonts w:ascii="宋体" w:eastAsia="宋体" w:hAnsi="宋体"/>
                <w:sz w:val="20"/>
                <w:szCs w:val="21"/>
              </w:rPr>
            </w:pPr>
            <w:r w:rsidRPr="003661E8">
              <w:rPr>
                <w:rFonts w:ascii="宋体" w:eastAsia="宋体" w:hAnsi="宋体" w:hint="eastAsia"/>
                <w:sz w:val="20"/>
                <w:szCs w:val="21"/>
              </w:rPr>
              <w:t>3、资源池按需分配：可根据实际需要，为每台云终端分配适合的CPU、内存等系统资源</w:t>
            </w:r>
          </w:p>
          <w:p w:rsidR="00042628" w:rsidRPr="003661E8" w:rsidRDefault="002F22EA">
            <w:pPr>
              <w:rPr>
                <w:rFonts w:ascii="宋体" w:eastAsia="宋体" w:hAnsi="宋体"/>
                <w:sz w:val="20"/>
                <w:szCs w:val="21"/>
              </w:rPr>
            </w:pPr>
            <w:r w:rsidRPr="003661E8">
              <w:rPr>
                <w:rFonts w:ascii="宋体" w:eastAsia="宋体" w:hAnsi="宋体" w:hint="eastAsia"/>
                <w:sz w:val="20"/>
                <w:szCs w:val="21"/>
              </w:rPr>
              <w:t>4、远程监视：通过对所有学生端运行桌面的批量展示，实现远程实时监视；</w:t>
            </w:r>
          </w:p>
          <w:p w:rsidR="00042628" w:rsidRPr="003661E8" w:rsidRDefault="002F22EA">
            <w:pPr>
              <w:rPr>
                <w:rFonts w:ascii="宋体" w:eastAsia="宋体" w:hAnsi="宋体"/>
                <w:sz w:val="20"/>
                <w:szCs w:val="21"/>
              </w:rPr>
            </w:pPr>
            <w:r w:rsidRPr="003661E8">
              <w:rPr>
                <w:rFonts w:ascii="宋体" w:eastAsia="宋体" w:hAnsi="宋体" w:hint="eastAsia"/>
                <w:sz w:val="20"/>
                <w:szCs w:val="21"/>
              </w:rPr>
              <w:t>5、多频道环境部署：为每个教学应用场景分配相互独立的操作系统，批量安装，可快速切换教学应用环境。实现随时恢复全新环境，免受运行速度慢，病毒困扰等；</w:t>
            </w:r>
          </w:p>
          <w:p w:rsidR="00042628" w:rsidRPr="003661E8" w:rsidRDefault="002F22EA">
            <w:pPr>
              <w:rPr>
                <w:rFonts w:ascii="宋体" w:eastAsia="宋体" w:hAnsi="宋体"/>
                <w:sz w:val="20"/>
                <w:szCs w:val="21"/>
              </w:rPr>
            </w:pPr>
            <w:r w:rsidRPr="003661E8">
              <w:rPr>
                <w:rFonts w:ascii="宋体" w:eastAsia="宋体" w:hAnsi="宋体" w:hint="eastAsia"/>
                <w:sz w:val="20"/>
                <w:szCs w:val="21"/>
              </w:rPr>
              <w:t>6、镜像链接：针对统一系统的环境，通过镜像链接引用，无需虚拟机逐台克隆，实现更快捷的环境部署，且占用更少空间；</w:t>
            </w:r>
          </w:p>
          <w:p w:rsidR="00042628" w:rsidRPr="003661E8" w:rsidRDefault="002F22EA">
            <w:pPr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*</w:t>
            </w:r>
            <w:r w:rsidRPr="003661E8">
              <w:rPr>
                <w:rFonts w:ascii="宋体" w:eastAsia="宋体" w:hAnsi="宋体" w:hint="eastAsia"/>
                <w:sz w:val="20"/>
                <w:szCs w:val="21"/>
              </w:rPr>
              <w:t>7、系统支持学生工作站失效备援，当某台云终端学生工作站出现故障时备用工作站能主动救援，确保整个系统安全高效的运行；</w:t>
            </w:r>
          </w:p>
          <w:p w:rsidR="00042628" w:rsidRPr="003661E8" w:rsidRDefault="002F22EA">
            <w:pPr>
              <w:numPr>
                <w:ilvl w:val="0"/>
                <w:numId w:val="1"/>
              </w:numPr>
              <w:rPr>
                <w:rFonts w:ascii="宋体" w:eastAsia="宋体" w:hAnsi="宋体"/>
                <w:sz w:val="20"/>
                <w:szCs w:val="21"/>
              </w:rPr>
            </w:pPr>
            <w:r w:rsidRPr="003661E8">
              <w:rPr>
                <w:rFonts w:ascii="宋体" w:eastAsia="宋体" w:hAnsi="宋体" w:hint="eastAsia"/>
                <w:sz w:val="20"/>
                <w:szCs w:val="21"/>
              </w:rPr>
              <w:t>系统能对学生端USB设备进行管理，如摄像头、存储设备等；并能远程更新系统固件。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hint="eastAsia"/>
                <w:sz w:val="18"/>
                <w:szCs w:val="18"/>
              </w:rPr>
              <w:t>位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3661E8">
        <w:trPr>
          <w:trHeight w:val="668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4</w:t>
            </w:r>
            <w:r w:rsidRPr="003661E8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b/>
              </w:rPr>
            </w:pPr>
            <w:r w:rsidRPr="003661E8">
              <w:rPr>
                <w:rFonts w:ascii="宋体" w:eastAsia="宋体" w:hAnsi="宋体"/>
                <w:sz w:val="18"/>
                <w:szCs w:val="18"/>
              </w:rPr>
              <w:t>多媒体语音卡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采用高保真网络技术开发的适用于多媒体数据同步传输的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服务器卡，语音信号传输无断裂、无延迟；可负载128台终端；4个3.5mm立体声音频接口及1个千兆以太网络接口（RJ45），频率响应63~10KHZ（±2db）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3661E8">
        <w:trPr>
          <w:trHeight w:val="701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lastRenderedPageBreak/>
              <w:t>5</w:t>
            </w:r>
            <w:r w:rsidRPr="003661E8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b/>
              </w:rPr>
            </w:pPr>
            <w:r w:rsidRPr="003661E8">
              <w:rPr>
                <w:rFonts w:ascii="宋体" w:eastAsia="宋体" w:hAnsi="宋体"/>
                <w:sz w:val="18"/>
                <w:szCs w:val="18"/>
              </w:rPr>
              <w:t>多媒体同步传输交换主机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采用高保真网络技术开发的适用于多媒体数据同步传输的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交换主机；1路千兆RJ45数据输入接口，16路百兆RJ45数据输出接口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3661E8">
        <w:trPr>
          <w:trHeight w:val="668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6</w:t>
            </w:r>
            <w:r w:rsidRPr="003661E8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b/>
              </w:rPr>
            </w:pP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多媒体同步传输交换分机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spacing w:line="320" w:lineRule="exac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采用高保真网络技术开发的适用于多媒体数据同步传输的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交换分机；有4路RJ45数据输入接口，可负载16台云终端设备；可以作为通用的以太网交换机使用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3661E8">
        <w:trPr>
          <w:trHeight w:val="668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7</w:t>
            </w:r>
            <w:r w:rsidRPr="003661E8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高档教师耳机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头戴封闭式立体声耳机，带抗静电话咪，动圈式工作方式，直放型导线，带音量调节和话咪开关</w:t>
            </w:r>
          </w:p>
          <w:p w:rsidR="00042628" w:rsidRPr="003661E8" w:rsidRDefault="002F22EA">
            <w:pPr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、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频响范围 20-20000Hz ,灵敏度 110±3dB  </w:t>
            </w:r>
          </w:p>
          <w:p w:rsidR="00042628" w:rsidRPr="003661E8" w:rsidRDefault="002F22EA">
            <w:pPr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、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耳机插头 3.5mm插头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麦克风灵敏度：-58±1.5dB，麦克风阻抗 2200欧姆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副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3661E8">
        <w:trPr>
          <w:trHeight w:val="668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8</w:t>
            </w:r>
            <w:r w:rsidRPr="003661E8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高档学生耳机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1、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头戴封闭式立体声耳机，带抗静电话咪，动圈式工作方式，直线型导线；</w:t>
            </w:r>
          </w:p>
          <w:p w:rsidR="00042628" w:rsidRPr="003661E8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2、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频响范围 20-20000Hz 灵敏度 110±3dB</w:t>
            </w:r>
          </w:p>
          <w:p w:rsidR="00042628" w:rsidRPr="003661E8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、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耳机插头 3.5mm插头，麦克风灵敏度：-63±1.5dB，</w:t>
            </w:r>
            <w:r w:rsidRPr="003661E8">
              <w:rPr>
                <w:rFonts w:ascii="宋体" w:eastAsia="宋体" w:hAnsi="宋体"/>
                <w:b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副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3661E8">
        <w:trPr>
          <w:trHeight w:val="668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9</w:t>
            </w:r>
            <w:r w:rsidRPr="003661E8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学生云终端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支持桌面虚拟化技术，支持标准鼠标键盘、显示器接入；云网络瘦客户端，四核2.0GHz 低功耗处理器，1GB DDR3内存，4GB存储空间，1个标准网络接口（RJ45）、1个VGA接口、4个USB接口（两个前置，两个后置，支持USB鼠标键盘）、3.5MM立体声耳机和麦克风接口各2个（前后面板）、电源适配器接口。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3661E8">
        <w:trPr>
          <w:trHeight w:val="668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1</w:t>
            </w:r>
            <w:r w:rsidRPr="003661E8">
              <w:rPr>
                <w:b/>
              </w:rPr>
              <w:t>0.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</w:t>
            </w:r>
            <w:bookmarkStart w:id="0" w:name="_GoBack"/>
            <w:bookmarkEnd w:id="0"/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I7 7700/32G DDR4/1T SATA3硬盘/集成声卡、显卡/双千兆网卡，可实现系统“模块化备援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”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。 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06" w:type="dxa"/>
          </w:tcPr>
          <w:p w:rsidR="00042628" w:rsidRPr="003661E8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hint="eastAsia"/>
                <w:b/>
              </w:rPr>
              <w:t>1</w:t>
            </w:r>
            <w:r w:rsidRPr="003661E8">
              <w:rPr>
                <w:b/>
              </w:rPr>
              <w:t>1.</w:t>
            </w:r>
          </w:p>
        </w:tc>
        <w:tc>
          <w:tcPr>
            <w:tcW w:w="1842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操作管理主机</w:t>
            </w:r>
          </w:p>
        </w:tc>
        <w:tc>
          <w:tcPr>
            <w:tcW w:w="8789" w:type="dxa"/>
            <w:vAlign w:val="center"/>
          </w:tcPr>
          <w:p w:rsidR="00042628" w:rsidRPr="004D4D28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I7 7700/4G DDR4/1T 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硬盘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/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双接口集成显卡（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VGA+HDMI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/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集成声卡、网卡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/DVD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刻录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/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硬盘保护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/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网络同传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/</w:t>
            </w:r>
            <w:r w:rsidRPr="004D4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机箱电源</w:t>
            </w:r>
            <w:r w:rsidRPr="004D4D28">
              <w:rPr>
                <w:rFonts w:ascii="宋体" w:eastAsia="宋体" w:hAnsi="宋体" w:cs="Arial"/>
                <w:kern w:val="0"/>
                <w:sz w:val="20"/>
                <w:szCs w:val="20"/>
              </w:rPr>
              <w:t>/</w:t>
            </w:r>
            <w:r w:rsidRPr="004D4D2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键鼠。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2.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教师机显示器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LED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背光液晶显示器，屏幕尺寸≥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21.5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英寸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，默认分辨率≥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1440x900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，屏幕比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16:9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4D4D2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042628" w:rsidRPr="004D4D28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鼠键套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品牌USB光电键盘鼠标套装（一年内包换）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042628" w:rsidRPr="004D4D2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606" w:type="dxa"/>
          </w:tcPr>
          <w:p w:rsidR="00042628" w:rsidRPr="004D4D28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4.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千兆以太网交换机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24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个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10/100/1000Mbps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的千兆级端口网络标准：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IEEE 802.3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IEEE 802.3u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IEEE 802.3ab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IEEE 802.3x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IEEE 802.1p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网络协议：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CSMA/CDQOS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：支持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IEEE802.1p QoS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队列）背板带宽：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48GbpsMAC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地址表：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8K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5.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企业级千兆路由器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企业级全千兆（有线）宽带路由器，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Wan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口数量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1-4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个，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Lan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口数量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4-1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0个，内存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128MB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，闪存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16M</w:t>
            </w:r>
            <w:r w:rsidRPr="002F22EA">
              <w:rPr>
                <w:rFonts w:ascii="宋体" w:eastAsia="宋体" w:hAnsi="宋体"/>
                <w:b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6.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主控台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主控台长2400mm，宽800mm，高800mm，材料采用E1级16mm双贴面三聚氰胺饰面板，颜色为蓝白相间，桌身采用直线设计，左边为网络设备区，右边为外设操作区，可按实际需求调整。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lastRenderedPageBreak/>
              <w:t>1</w:t>
            </w:r>
            <w:r w:rsidRPr="002F22EA">
              <w:rPr>
                <w:b/>
              </w:rPr>
              <w:t>7.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钢木学生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椅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靠背椅，不锈钢腿，植物棉坐垫，结实耐用，美观大方，配六角梅花桌使用。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8.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六边形梅花桌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六边形梅花桌。选用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ABS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连接件。桌子直径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1700mm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，位宽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850mmmm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，相对学生位距离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1472mm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。材料采用E1级16mm双饰面三聚氰胺板 ，浅灰色和浅木色，可根据需求进行订制。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9.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教师椅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五轮升降转椅，黑色；要求皮革材质，高密度海绵海绵填充，强透气性，防尘耐脏，易于清洗；五轮以钢为原料，抛光工艺，采用抗氧材料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。</w:t>
            </w:r>
            <w:r w:rsidRPr="002F22EA">
              <w:rPr>
                <w:rFonts w:ascii="宋体" w:eastAsia="宋体" w:hAnsi="宋体"/>
                <w:b/>
              </w:rPr>
              <w:t xml:space="preserve"> </w:t>
            </w:r>
            <w:r w:rsidRPr="002F22EA">
              <w:rPr>
                <w:rFonts w:ascii="宋体" w:eastAsia="宋体" w:hAnsi="宋体"/>
                <w:bCs/>
                <w:sz w:val="20"/>
                <w:szCs w:val="20"/>
              </w:rPr>
              <w:t>最大承重</w:t>
            </w:r>
            <w:r w:rsidRPr="003661E8">
              <w:rPr>
                <w:rFonts w:ascii="宋体" w:eastAsia="宋体" w:hAnsi="宋体"/>
                <w:bCs/>
                <w:position w:val="-4"/>
                <w:sz w:val="20"/>
                <w:szCs w:val="20"/>
              </w:rPr>
              <w:object w:dxaOrig="195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7" o:title=""/>
                </v:shape>
                <o:OLEObject Type="Embed" ProgID="Equation.KSEE3" ShapeID="_x0000_i1025" DrawAspect="Content" ObjectID="_1592221979" r:id="rId8"/>
              </w:object>
            </w:r>
            <w:r w:rsidRPr="003661E8">
              <w:rPr>
                <w:rFonts w:ascii="宋体" w:eastAsia="宋体" w:hAnsi="宋体" w:hint="eastAsia"/>
                <w:bCs/>
                <w:sz w:val="20"/>
                <w:szCs w:val="20"/>
              </w:rPr>
              <w:t>200KG。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hint="eastAsia"/>
                <w:sz w:val="18"/>
                <w:szCs w:val="18"/>
              </w:rPr>
              <w:t>把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42628" w:rsidRPr="004D4D28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0.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功放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1、额定功率：≥2×100W/8Ω；最大功率：2×160W/8Ω ；</w:t>
            </w:r>
          </w:p>
          <w:p w:rsidR="00042628" w:rsidRPr="002F22EA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2、频率响应：线路输入 20Hz-20KHz、话筒 60Hz-14KHz；</w:t>
            </w:r>
          </w:p>
          <w:p w:rsidR="00042628" w:rsidRPr="002F22EA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3、线路音调控制：高音 10KHz±12dB、低音 100Hz±12dB；</w:t>
            </w:r>
          </w:p>
          <w:p w:rsidR="00042628" w:rsidRPr="002F22EA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4、失真度：≦0.5%；</w:t>
            </w:r>
          </w:p>
          <w:p w:rsidR="00042628" w:rsidRPr="002F22EA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5、信噪比：≧80dB；</w:t>
            </w:r>
          </w:p>
          <w:p w:rsidR="00042628" w:rsidRPr="002F22EA" w:rsidRDefault="002F22EA">
            <w:pPr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6、电源：交流220V±10%/50Hz。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1.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音箱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Cs/>
                <w:sz w:val="20"/>
                <w:szCs w:val="20"/>
              </w:rPr>
            </w:pP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1、额度功率：60W，最大功率：120W；</w:t>
            </w:r>
          </w:p>
          <w:p w:rsidR="00042628" w:rsidRPr="002F22EA" w:rsidRDefault="002F22EA">
            <w:pPr>
              <w:rPr>
                <w:rFonts w:ascii="宋体" w:eastAsia="宋体" w:hAnsi="宋体"/>
                <w:bCs/>
                <w:sz w:val="20"/>
                <w:szCs w:val="20"/>
              </w:rPr>
            </w:pP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2、额定阻抗：8Ω；</w:t>
            </w:r>
          </w:p>
          <w:p w:rsidR="00042628" w:rsidRPr="002F22EA" w:rsidRDefault="002F22EA">
            <w:pPr>
              <w:rPr>
                <w:rFonts w:ascii="宋体" w:eastAsia="宋体" w:hAnsi="宋体"/>
                <w:bCs/>
                <w:sz w:val="20"/>
                <w:szCs w:val="20"/>
              </w:rPr>
            </w:pP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3、频率响应：57Hz-19.6kHz，</w:t>
            </w:r>
          </w:p>
          <w:p w:rsidR="00042628" w:rsidRPr="002F22EA" w:rsidRDefault="002F22EA">
            <w:pPr>
              <w:rPr>
                <w:rFonts w:ascii="宋体" w:eastAsia="宋体" w:hAnsi="宋体"/>
                <w:bCs/>
                <w:sz w:val="20"/>
                <w:szCs w:val="20"/>
              </w:rPr>
            </w:pP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4、灵敏度：90dB/W/M（＞87dB/w/m标准）；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5、最大声压级：105dB。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对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2.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交换机柜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服务器机柜42U，参考尺寸：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600×800×2055mm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；前后平板网门；包含固定板、独8位国标排插组件、风扇组件；带脚轮。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42628" w:rsidRPr="004D4D28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KVM切换器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1U机架式安装，8口USB接口KVM切换器，支持热插拔，配8条原装线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4.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LED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背光液晶显示器，屏幕尺寸≥2</w:t>
            </w:r>
            <w:r w:rsidRPr="002F22EA">
              <w:rPr>
                <w:rFonts w:ascii="宋体" w:eastAsia="宋体" w:hAnsi="宋体" w:cs="Arial"/>
                <w:kern w:val="0"/>
                <w:sz w:val="20"/>
                <w:szCs w:val="20"/>
              </w:rPr>
              <w:t>1.5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英寸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，分辨率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1366 x 768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，屏幕比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16:9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，</w:t>
            </w:r>
            <w:r w:rsidRPr="003661E8">
              <w:rPr>
                <w:rFonts w:ascii="宋体" w:eastAsia="宋体" w:hAnsi="宋体" w:cs="Arial"/>
                <w:kern w:val="0"/>
                <w:sz w:val="20"/>
                <w:szCs w:val="20"/>
              </w:rPr>
              <w:t>VGA</w:t>
            </w:r>
            <w:r w:rsidRPr="003661E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接口。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606" w:type="dxa"/>
          </w:tcPr>
          <w:p w:rsidR="00042628" w:rsidRPr="004D4D28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5.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宋体"/>
                <w:sz w:val="18"/>
                <w:szCs w:val="18"/>
              </w:rPr>
              <w:t>稳压电源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5KVA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6.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宋体"/>
                <w:sz w:val="18"/>
                <w:szCs w:val="18"/>
              </w:rPr>
              <w:t>双绞线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六类非屏蔽双绞线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箱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7.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吊顶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参考</w:t>
            </w:r>
            <w:r w:rsidRPr="002F22EA">
              <w:rPr>
                <w:rFonts w:ascii="宋体" w:eastAsia="宋体" w:hAnsi="宋体"/>
                <w:bCs/>
                <w:sz w:val="20"/>
                <w:szCs w:val="20"/>
              </w:rPr>
              <w:t>尺寸</w:t>
            </w: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600mm*600mm，基材要求以粒状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矿棉板</w:t>
            </w: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为主要原料；要求吸音，阻燃，抗刮，抗腐蚀，耐变型等。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平米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lastRenderedPageBreak/>
              <w:t>2</w:t>
            </w:r>
            <w:r w:rsidRPr="002F22EA">
              <w:rPr>
                <w:b/>
              </w:rPr>
              <w:t>8.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LED面板灯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参考尺寸600mm*600mm，铝材面板，要求功率</w:t>
            </w:r>
            <w:r w:rsidRPr="002F22E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≥</w:t>
            </w:r>
            <w:r w:rsidRPr="002F22EA">
              <w:rPr>
                <w:rFonts w:ascii="宋体" w:eastAsia="宋体" w:hAnsi="宋体" w:hint="eastAsia"/>
                <w:bCs/>
                <w:sz w:val="20"/>
                <w:szCs w:val="20"/>
              </w:rPr>
              <w:t>25</w:t>
            </w:r>
            <w:r w:rsidRPr="002F22EA">
              <w:rPr>
                <w:rFonts w:ascii="宋体" w:eastAsia="宋体" w:hAnsi="宋体"/>
                <w:bCs/>
                <w:sz w:val="20"/>
                <w:szCs w:val="20"/>
              </w:rPr>
              <w:t>W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9.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PVC地胶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hint="eastAsia"/>
                <w:sz w:val="20"/>
              </w:rPr>
              <w:t>PVC防滑卷材平均厚度2.2mm以上，要求耐磨耐用耐压，防滑防水防火。颜色参考浅灰色。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平米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3</w:t>
            </w:r>
            <w:r w:rsidRPr="002F22EA">
              <w:rPr>
                <w:b/>
              </w:rPr>
              <w:t>0.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乳胶漆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无污染乳胶漆，原墙面铲除，海蓝色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平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3</w:t>
            </w:r>
            <w:r w:rsidRPr="002F22EA">
              <w:rPr>
                <w:b/>
              </w:rPr>
              <w:t>1.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宋体"/>
                <w:sz w:val="18"/>
                <w:szCs w:val="18"/>
              </w:rPr>
              <w:t>窗帘</w:t>
            </w:r>
          </w:p>
        </w:tc>
        <w:tc>
          <w:tcPr>
            <w:tcW w:w="8789" w:type="dxa"/>
            <w:vAlign w:val="center"/>
          </w:tcPr>
          <w:p w:rsidR="00042628" w:rsidRPr="003661E8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双层，一层不透光，面料中化学成分含量不得超过国家最新颁布的相关标准和规范要求。不起皱、不褪色、日晒</w:t>
            </w:r>
            <w:r w:rsidR="00216625" w:rsidRPr="003661E8">
              <w:rPr>
                <w:rFonts w:ascii="宋体" w:eastAsia="宋体" w:hAnsi="宋体"/>
                <w:sz w:val="18"/>
                <w:szCs w:val="18"/>
              </w:rPr>
              <w:fldChar w:fldCharType="begin"/>
            </w:r>
            <w:r w:rsidRPr="002F22EA">
              <w:rPr>
                <w:rFonts w:ascii="宋体" w:eastAsia="宋体" w:hAnsi="宋体"/>
                <w:sz w:val="18"/>
                <w:szCs w:val="18"/>
              </w:rPr>
              <w:instrText xml:space="preserve"> HYPERLINK "https://baike.so.com/doc/5733726-5946470.html" \t "https://baike.so.com/doc/_blank" </w:instrText>
            </w:r>
            <w:r w:rsidR="00216625" w:rsidRPr="003661E8">
              <w:rPr>
                <w:rFonts w:ascii="宋体" w:eastAsia="宋体" w:hAnsi="宋体"/>
                <w:sz w:val="18"/>
                <w:szCs w:val="18"/>
              </w:rPr>
              <w:fldChar w:fldCharType="separate"/>
            </w:r>
            <w:r w:rsidRPr="003661E8">
              <w:rPr>
                <w:rFonts w:ascii="宋体" w:eastAsia="宋体" w:hAnsi="宋体" w:hint="eastAsia"/>
                <w:sz w:val="18"/>
                <w:szCs w:val="18"/>
              </w:rPr>
              <w:t>色牢度</w:t>
            </w:r>
            <w:r w:rsidR="00216625" w:rsidRPr="003661E8">
              <w:rPr>
                <w:rFonts w:ascii="宋体" w:eastAsia="宋体" w:hAnsi="宋体"/>
                <w:sz w:val="18"/>
                <w:szCs w:val="18"/>
              </w:rPr>
              <w:fldChar w:fldCharType="end"/>
            </w:r>
            <w:r w:rsidRPr="003661E8">
              <w:rPr>
                <w:rFonts w:ascii="宋体" w:eastAsia="宋体" w:hAnsi="宋体" w:hint="eastAsia"/>
                <w:sz w:val="18"/>
                <w:szCs w:val="18"/>
              </w:rPr>
              <w:t>5-6级、垂感好、无异味。</w:t>
            </w:r>
          </w:p>
        </w:tc>
        <w:tc>
          <w:tcPr>
            <w:tcW w:w="708" w:type="dxa"/>
            <w:vAlign w:val="center"/>
          </w:tcPr>
          <w:p w:rsidR="00042628" w:rsidRPr="003661E8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661E8">
              <w:rPr>
                <w:rFonts w:ascii="宋体" w:eastAsia="宋体" w:hAnsi="宋体" w:hint="eastAsia"/>
                <w:sz w:val="18"/>
                <w:szCs w:val="18"/>
              </w:rPr>
              <w:t>平米</w:t>
            </w:r>
          </w:p>
        </w:tc>
        <w:tc>
          <w:tcPr>
            <w:tcW w:w="709" w:type="dxa"/>
            <w:vAlign w:val="center"/>
          </w:tcPr>
          <w:p w:rsidR="00042628" w:rsidRPr="003661E8" w:rsidRDefault="002F22EA">
            <w:pPr>
              <w:jc w:val="center"/>
              <w:rPr>
                <w:b/>
              </w:rPr>
            </w:pPr>
            <w:r w:rsidRPr="003661E8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606" w:type="dxa"/>
          </w:tcPr>
          <w:p w:rsidR="00042628" w:rsidRPr="004D4D28" w:rsidRDefault="00042628">
            <w:pPr>
              <w:jc w:val="center"/>
              <w:rPr>
                <w:b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3</w:t>
            </w:r>
            <w:r w:rsidRPr="002F22EA">
              <w:rPr>
                <w:b/>
              </w:rPr>
              <w:t>2.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2EA">
              <w:rPr>
                <w:rFonts w:ascii="宋体" w:eastAsia="宋体" w:hAnsi="宋体" w:cs="宋体"/>
                <w:sz w:val="18"/>
                <w:szCs w:val="18"/>
              </w:rPr>
              <w:t>辅材及实施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b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原教室地板拆除，吊顶拆除，垃圾清运。含电源插座，水晶头、理线架、设备安装、电源线，PVC线槽，线管，扎带等，云桌面瘦客户机护套，拆卸、安装、施工。按学校要求进行施工。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cs="Arial"/>
                <w:kern w:val="0"/>
                <w:sz w:val="18"/>
                <w:szCs w:val="18"/>
              </w:rPr>
              <w:t>批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</w:rPr>
            </w:pPr>
          </w:p>
        </w:tc>
      </w:tr>
    </w:tbl>
    <w:p w:rsidR="00042628" w:rsidRPr="002F22EA" w:rsidRDefault="00042628">
      <w:pPr>
        <w:widowControl/>
        <w:jc w:val="left"/>
      </w:pPr>
    </w:p>
    <w:p w:rsidR="00042628" w:rsidRPr="002F22EA" w:rsidRDefault="002F22EA">
      <w:pPr>
        <w:widowControl/>
        <w:jc w:val="left"/>
      </w:pPr>
      <w:r w:rsidRPr="002F22EA">
        <w:br w:type="page"/>
      </w:r>
    </w:p>
    <w:tbl>
      <w:tblPr>
        <w:tblStyle w:val="aa"/>
        <w:tblW w:w="14784" w:type="dxa"/>
        <w:tblLayout w:type="fixed"/>
        <w:tblLook w:val="04A0"/>
      </w:tblPr>
      <w:tblGrid>
        <w:gridCol w:w="1130"/>
        <w:gridCol w:w="1842"/>
        <w:gridCol w:w="8789"/>
        <w:gridCol w:w="708"/>
        <w:gridCol w:w="709"/>
        <w:gridCol w:w="1606"/>
      </w:tblGrid>
      <w:tr w:rsidR="003661E8" w:rsidRPr="002F22EA">
        <w:trPr>
          <w:trHeight w:val="668"/>
        </w:trPr>
        <w:tc>
          <w:tcPr>
            <w:tcW w:w="14784" w:type="dxa"/>
            <w:gridSpan w:val="6"/>
            <w:vAlign w:val="center"/>
          </w:tcPr>
          <w:p w:rsidR="00042628" w:rsidRPr="002F22EA" w:rsidRDefault="002F22EA">
            <w:pPr>
              <w:jc w:val="center"/>
            </w:pPr>
            <w:r w:rsidRPr="002F22EA">
              <w:rPr>
                <w:rFonts w:hint="eastAsia"/>
                <w:b/>
                <w:sz w:val="44"/>
                <w:szCs w:val="44"/>
              </w:rPr>
              <w:lastRenderedPageBreak/>
              <w:t>智慧型互动语言实验室8</w:t>
            </w:r>
            <w:r w:rsidRPr="002F22EA">
              <w:rPr>
                <w:b/>
                <w:sz w:val="44"/>
                <w:szCs w:val="44"/>
              </w:rPr>
              <w:t>0</w:t>
            </w:r>
            <w:r w:rsidRPr="002F22EA">
              <w:rPr>
                <w:rFonts w:hint="eastAsia"/>
                <w:b/>
                <w:sz w:val="44"/>
                <w:szCs w:val="44"/>
              </w:rPr>
              <w:t>座（B包）</w:t>
            </w: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24"/>
              </w:rPr>
            </w:pPr>
            <w:r w:rsidRPr="002F22EA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24"/>
              </w:rPr>
            </w:pPr>
            <w:r w:rsidRPr="002F22EA">
              <w:rPr>
                <w:rFonts w:hint="eastAsia"/>
                <w:b/>
                <w:sz w:val="24"/>
              </w:rPr>
              <w:t xml:space="preserve">名 </w:t>
            </w:r>
            <w:r w:rsidRPr="002F22EA">
              <w:rPr>
                <w:b/>
                <w:sz w:val="24"/>
              </w:rPr>
              <w:t xml:space="preserve"> </w:t>
            </w:r>
            <w:r w:rsidRPr="002F22EA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24"/>
              </w:rPr>
            </w:pPr>
            <w:r w:rsidRPr="002F22EA">
              <w:rPr>
                <w:rFonts w:hint="eastAsia"/>
                <w:b/>
                <w:sz w:val="24"/>
              </w:rPr>
              <w:t>规格参数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24"/>
              </w:rPr>
            </w:pPr>
            <w:r w:rsidRPr="002F22EA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24"/>
              </w:rPr>
            </w:pPr>
            <w:r w:rsidRPr="002F22EA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606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24"/>
              </w:rPr>
            </w:pPr>
            <w:r w:rsidRPr="002F22EA">
              <w:rPr>
                <w:rFonts w:hint="eastAsia"/>
                <w:b/>
                <w:sz w:val="24"/>
              </w:rPr>
              <w:t>备注</w:t>
            </w:r>
          </w:p>
        </w:tc>
      </w:tr>
      <w:tr w:rsidR="003661E8" w:rsidRPr="002F22EA">
        <w:trPr>
          <w:trHeight w:val="701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szCs w:val="21"/>
              </w:rPr>
            </w:pPr>
            <w:r w:rsidRPr="002F22EA">
              <w:rPr>
                <w:rFonts w:hint="eastAsia"/>
                <w:szCs w:val="21"/>
              </w:rPr>
              <w:t>智慧教学终端</w:t>
            </w:r>
          </w:p>
          <w:p w:rsidR="00042628" w:rsidRPr="002F22EA" w:rsidRDefault="00042628">
            <w:pPr>
              <w:jc w:val="center"/>
              <w:rPr>
                <w:b/>
              </w:rPr>
            </w:pP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1、处理器：≥Intel 酷睿i5；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2、内存：≥4GB DDR3；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3、硬盘：≥256G 固态；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4、网卡：100/1000M自适应网卡；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*5、接口：USB≥ 5个接口，HDMI接口≥1个，VGA接口≥1个；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6、键鼠：防水键盘、抗菌鼠标；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*7、显示：≥21.5英寸全视角电容显示屏幕；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8、结构：一体化设计模式教师多功能智能一体化网络教学终端（含e-learning互动网络教学器和独立PC模块）；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*9、手写教学：电容手写、屏幕书写教学、手写录入；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*10、智能控制：电容感应触摸按键自学功能一键直达；提供教学终端及一键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教学功能电容感应触摸按键投标产品一致的实物图片；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11、教师终端控制单元：采用专用智能IC控制，电容感应触摸按键，为了耐用和避免误操作，要求控制单元非机械按键控制；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 w:cs="宋体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*12、教师终端要求采用一体化设计，集成智慧终端和电脑模块，集成智能控制交互单元、集成电容触摸控制单元、数字音频处理单元及大屏幕显示单元，优越的结构化设计及平板外观设计，简单、方便、实用、专业；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2</w:t>
            </w:r>
            <w:r w:rsidRPr="002F22EA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szCs w:val="21"/>
              </w:rPr>
              <w:t>学生机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*1、处理器：≥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四核</w:t>
            </w:r>
            <w:r w:rsidRPr="002F22EA">
              <w:rPr>
                <w:rFonts w:ascii="宋体" w:eastAsia="宋体" w:hAnsi="宋体"/>
                <w:sz w:val="18"/>
                <w:szCs w:val="18"/>
              </w:rPr>
              <w:t>，主频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3.5G以上</w:t>
            </w:r>
            <w:r w:rsidRPr="002F22EA">
              <w:rPr>
                <w:rFonts w:ascii="宋体" w:eastAsia="宋体" w:hAnsi="宋体"/>
                <w:sz w:val="18"/>
                <w:szCs w:val="18"/>
              </w:rPr>
              <w:t>；主板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2F22EA">
              <w:rPr>
                <w:rFonts w:ascii="宋体" w:eastAsia="宋体" w:hAnsi="宋体"/>
                <w:sz w:val="18"/>
                <w:szCs w:val="18"/>
              </w:rPr>
              <w:t>B250或者H300以上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2、内存：≥8GB DDR4 2400 UDIMM；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3、硬盘：≥1TB HD 7200RPM 3.5" SATA3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2F22EA">
              <w:rPr>
                <w:rFonts w:ascii="宋体" w:eastAsia="宋体" w:hAnsi="宋体"/>
                <w:sz w:val="18"/>
                <w:szCs w:val="18"/>
              </w:rPr>
              <w:t xml:space="preserve">128GB 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4、网卡：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集成千兆网卡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5、接口：≥8个USB接口（前置4个USB3.1），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集成</w:t>
            </w:r>
            <w:r w:rsidRPr="002F22EA">
              <w:rPr>
                <w:rFonts w:ascii="宋体" w:eastAsia="宋体" w:hAnsi="宋体"/>
                <w:sz w:val="18"/>
                <w:szCs w:val="18"/>
              </w:rPr>
              <w:t>5.1声道声卡，具有至少4个音频接口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6、键鼠：防水键盘，抗菌鼠标；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*7、显示：≥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21</w:t>
            </w:r>
            <w:r w:rsidRPr="002F22EA">
              <w:rPr>
                <w:rFonts w:ascii="宋体" w:eastAsia="宋体" w:hAnsi="宋体"/>
                <w:sz w:val="18"/>
                <w:szCs w:val="18"/>
              </w:rPr>
              <w:t>.5寸液晶显示器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8、扩展槽：≥1个PCI-E*16，≥1个PCI-E*1；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9、电源：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Pr="002F22EA">
              <w:rPr>
                <w:rFonts w:ascii="宋体" w:eastAsia="宋体" w:hAnsi="宋体"/>
                <w:sz w:val="18"/>
                <w:szCs w:val="18"/>
              </w:rPr>
              <w:t>180W节能电源；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lastRenderedPageBreak/>
              <w:t>10、基础云应用：1.可实现所有的计算机终端集中统一管理；2.无需安装任何硬件，终端连上网络就可以启动进入各种Windows桌面云环境；3.断网和服务端宕机，终端都可以使用，不影响正常上课教学；4.不管客户端是关机或开机状态，系统都可以统一给所有客户端进行软件安装、删除等维护工作，并能不影响已经开机的客户端的正常使用，客户端开机或重启后就能使用新装软件和系统；5.镜像库中的分区镜像可由任何系统调用，支持同一分区镜像供多个系统使用，达到分区共享目的，无论系统镜像如何变化，数据镜像可保持一致；6.服务端以扇区流的方式，将创建的虚拟硬盘模板真实的部署到客户端，实现与系统无关性，多个系统只需要一次部署就完成；7.支持按需和完全部署两种方式向客户端交付数据，均采用动态、实时、增量的原则，可以实现只部署系统分区或者数据分区；8.智能代理机制，实现负载均衡，保证部署效率和客户端的正常使用；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11、操作系统：出厂预装正版WIN10 64位操作系统，黏贴标签，官网可查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701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lastRenderedPageBreak/>
              <w:t>3</w:t>
            </w:r>
            <w:r w:rsidRPr="002F22EA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szCs w:val="21"/>
              </w:rPr>
              <w:t>教学管理及控制软件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*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1、多功能型，多种一键教学功能如：一键广播教学模式、一键课堂抢答、一键语音教学、一键自主学习等模式；具备了多媒体教学与集中控制、云平台的功能，实现手机、平板电脑移动设备连接、音视频学习资料提交发布,及时点评讲解等；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2、具备传统语音室和电脑网络教室的所有功能。教师能调用本机、局域网资源及外部设备（包括卡座、功放等）的多媒体资料及实时连接云服务器资源进行教学，将视频、图片、声音、教师word 文档或</w:t>
            </w:r>
            <w:proofErr w:type="spellStart"/>
            <w:r w:rsidRPr="002F22EA">
              <w:rPr>
                <w:rFonts w:ascii="宋体" w:eastAsia="宋体" w:hAnsi="宋体" w:hint="eastAsia"/>
                <w:sz w:val="18"/>
                <w:szCs w:val="18"/>
              </w:rPr>
              <w:t>ppt</w:t>
            </w:r>
            <w:proofErr w:type="spellEnd"/>
            <w:r w:rsidRPr="002F22EA">
              <w:rPr>
                <w:rFonts w:ascii="宋体" w:eastAsia="宋体" w:hAnsi="宋体" w:hint="eastAsia"/>
                <w:sz w:val="18"/>
                <w:szCs w:val="18"/>
              </w:rPr>
              <w:t>，FLASH 等实时高清广播或直播给全体学生进行授课；多媒体广播（视频、课件等）；支持多媒体课件跟读、复读功能，支持声文同步，实现学生的</w:t>
            </w:r>
            <w:proofErr w:type="spellStart"/>
            <w:r w:rsidRPr="002F22EA">
              <w:rPr>
                <w:rFonts w:ascii="宋体" w:eastAsia="宋体" w:hAnsi="宋体" w:hint="eastAsia"/>
                <w:sz w:val="18"/>
                <w:szCs w:val="18"/>
              </w:rPr>
              <w:t>vod</w:t>
            </w:r>
            <w:proofErr w:type="spellEnd"/>
            <w:r w:rsidRPr="002F22EA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proofErr w:type="spellStart"/>
            <w:r w:rsidRPr="002F22EA">
              <w:rPr>
                <w:rFonts w:ascii="宋体" w:eastAsia="宋体" w:hAnsi="宋体" w:hint="eastAsia"/>
                <w:sz w:val="18"/>
                <w:szCs w:val="18"/>
              </w:rPr>
              <w:t>aod</w:t>
            </w:r>
            <w:proofErr w:type="spellEnd"/>
            <w:r w:rsidRPr="002F22EA">
              <w:rPr>
                <w:rFonts w:ascii="宋体" w:eastAsia="宋体" w:hAnsi="宋体" w:hint="eastAsia"/>
                <w:sz w:val="18"/>
                <w:szCs w:val="18"/>
              </w:rPr>
              <w:t xml:space="preserve">点播； 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*3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 xml:space="preserve">、教师授课过程中实现互动教学。可以实现课堂教学互动抢答，教师与学生的多媒体网络互动；实现教师、学生语音和媒体的同步交互。 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*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4、授课模式：授课模式具有一键触控教学、屏幕广播、手写录入、视频直播、课堂抢答、媒体播放、分班授课、变速播放、监看学生、推送资源、白板手写教学、举手发言、声文同步、发言示范等；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/>
                <w:sz w:val="18"/>
                <w:szCs w:val="18"/>
              </w:rPr>
              <w:t>*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5、语音教学模式具有语音广播、师生对讲、任意二人、任意四人、二人对讲、三人对讲、四人对讲、语音示范、同声翻译、字谜竟猜、</w:t>
            </w:r>
            <w:r w:rsidRPr="002F22EA">
              <w:rPr>
                <w:rFonts w:ascii="宋体" w:eastAsia="宋体" w:hAnsi="宋体"/>
                <w:sz w:val="18"/>
                <w:szCs w:val="18"/>
              </w:rPr>
              <w:t>口语考试</w:t>
            </w:r>
            <w:r w:rsidRPr="002F22EA">
              <w:rPr>
                <w:rFonts w:ascii="宋体" w:eastAsia="宋体" w:hAnsi="宋体" w:hint="eastAsia"/>
                <w:sz w:val="18"/>
                <w:szCs w:val="18"/>
              </w:rPr>
              <w:t>等；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6、自主学习模式具有一键进入学生自学、一键平台自学调用、同声练习、电脑朗读、循环监听、电子词典、IP电话、数字录音、手写记事本、填字游戏、一键退出自学模式等；</w:t>
            </w:r>
          </w:p>
          <w:p w:rsidR="00042628" w:rsidRPr="002F22EA" w:rsidRDefault="002F22EA">
            <w:pPr>
              <w:rPr>
                <w:rFonts w:ascii="宋体" w:eastAsia="宋体" w:hAnsi="宋体"/>
                <w:sz w:val="18"/>
                <w:szCs w:val="18"/>
              </w:rPr>
            </w:pPr>
            <w:r w:rsidRPr="002F22EA">
              <w:rPr>
                <w:rFonts w:ascii="宋体" w:eastAsia="宋体" w:hAnsi="宋体" w:hint="eastAsia"/>
                <w:sz w:val="18"/>
                <w:szCs w:val="18"/>
              </w:rPr>
              <w:t>7、辅助教学具有系统基本配置、消息发送、发送文件、启动学生终端、关闭学生终端、重启学生终端、重启学生端程序、解锁学生等。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4</w:t>
            </w:r>
            <w:r w:rsidRPr="002F22EA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szCs w:val="21"/>
              </w:rPr>
              <w:t>智能网络交换机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1、端口数量：52个, 48个10/100/1000Base-TX，4个100/1000Base-X SFP；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2、传输描述：10/100/1000Mbps；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3、背板带宽：≥256Gbps；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4、包转发率：≥78Mpps；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5、MAC地址表：≥16K；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6、端口结构：非模块化；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7、交换方式：存储-转发；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8、网络标准：IEEE 802.3，IEEE 802.3u，IEEE 802.3ab，IEEE 802.3z，IEEE 802.3x。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701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lastRenderedPageBreak/>
              <w:t>5</w:t>
            </w:r>
            <w:r w:rsidRPr="002F22EA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szCs w:val="21"/>
              </w:rPr>
              <w:t>多媒体功放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额定功率：2x60W/8Ω；</w:t>
            </w:r>
          </w:p>
          <w:p w:rsidR="00042628" w:rsidRPr="003661E8" w:rsidRDefault="002F22EA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1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频率响应：20Hz-20KHz+1/-3dB；</w:t>
            </w:r>
          </w:p>
          <w:p w:rsidR="00042628" w:rsidRPr="004D4D28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1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3、线路输出：L/R≧</w:t>
            </w:r>
            <w:r w:rsidRPr="004D4D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0dB；</w:t>
            </w:r>
          </w:p>
          <w:p w:rsidR="00042628" w:rsidRPr="004D4D28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4D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4、失真度：≦0.5%；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5、信噪比：≧80dB；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6、灵敏度：线路-12 dB ±1 dB；话筒-34dB ±1 dB。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6</w:t>
            </w:r>
            <w:r w:rsidRPr="002F22EA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szCs w:val="21"/>
              </w:rPr>
              <w:t>多媒体音箱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1、额度功率：60W-100 W；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2、额定阻抗：8Ω；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3、频率范围：80Hz-18KHz；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4、灵敏度：88dB；</w:t>
            </w:r>
          </w:p>
          <w:p w:rsidR="00042628" w:rsidRPr="002F22EA" w:rsidRDefault="002F22EA">
            <w:pPr>
              <w:spacing w:line="32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5、安装：带安装支架。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7</w:t>
            </w:r>
            <w:r w:rsidRPr="002F22EA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szCs w:val="21"/>
              </w:rPr>
              <w:t>多媒体话筒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1、配1支麦克风、1个支架、1个领夹式麦克(与多媒体功放配套使用)；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2、频响范围：80Hz-16KHz；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3、发射功率：≤10mW；</w:t>
            </w:r>
          </w:p>
          <w:p w:rsidR="00042628" w:rsidRPr="002F22EA" w:rsidRDefault="002F22EA">
            <w:pPr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4、灵敏度: 输入10-15dBuv时。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8</w:t>
            </w:r>
            <w:r w:rsidRPr="002F22EA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22EA">
              <w:rPr>
                <w:rFonts w:hint="eastAsia"/>
                <w:szCs w:val="21"/>
              </w:rPr>
              <w:t>教师主控台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1、参考尺寸：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180*80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cm,高密度防火材料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(可根据教室尺寸调整)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做工精细，设计美观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大方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9</w:t>
            </w:r>
            <w:r w:rsidRPr="002F22EA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hAnsi="宋体" w:cs="宋体"/>
                <w:szCs w:val="21"/>
              </w:rPr>
            </w:pPr>
            <w:r w:rsidRPr="002F22EA">
              <w:rPr>
                <w:rFonts w:hint="eastAsia"/>
                <w:szCs w:val="21"/>
              </w:rPr>
              <w:t>教师椅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1、高靠背椅；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2、黑色格调，西皮材料；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全实木框架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采用上等榉木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环保漆面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质地细腻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，经久耐用。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0.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hAnsi="宋体" w:cs="宋体"/>
                <w:szCs w:val="21"/>
              </w:rPr>
            </w:pPr>
            <w:r w:rsidRPr="002F22EA">
              <w:rPr>
                <w:rFonts w:hint="eastAsia"/>
                <w:szCs w:val="21"/>
              </w:rPr>
              <w:t>学生凳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1、参考尺寸：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cm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*34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cm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*43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cm；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2、规格：主架为钢结构，面为高密度板；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3、面板：厚度为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m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，四周角铁包边；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4、凳腿及横档：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cm*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cm* 0.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m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优质矩形钢管；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5、工艺：所有金属结构部分焊接良好，焊点表面打磨光滑,金属件表面进行酸洗、磷化处理，用黑色环氧树脂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静电喷涂；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6、材料：采用环保材料，坚固耐用。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个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lastRenderedPageBreak/>
              <w:t>1</w:t>
            </w:r>
            <w:r w:rsidRPr="002F22EA">
              <w:rPr>
                <w:b/>
              </w:rPr>
              <w:t>1.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hAnsi="宋体" w:cs="宋体"/>
                <w:szCs w:val="21"/>
              </w:rPr>
            </w:pPr>
            <w:r w:rsidRPr="002F22EA">
              <w:rPr>
                <w:rFonts w:hint="eastAsia"/>
                <w:szCs w:val="21"/>
              </w:rPr>
              <w:t>头戴式耳麦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1、头戴式教学专用耳机；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2、立体声插头、柱极体麦克；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3、音质好、不宜折断。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t>1</w:t>
            </w:r>
            <w:r w:rsidRPr="002F22EA">
              <w:rPr>
                <w:b/>
              </w:rPr>
              <w:t>2.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hAnsi="宋体" w:cs="宋体"/>
                <w:szCs w:val="21"/>
              </w:rPr>
            </w:pPr>
            <w:r w:rsidRPr="002F22EA">
              <w:rPr>
                <w:rFonts w:ascii="宋体" w:eastAsia="宋体" w:hAnsi="宋体" w:cs="Arial" w:hint="eastAsia"/>
                <w:kern w:val="0"/>
                <w:szCs w:val="21"/>
              </w:rPr>
              <w:t>智慧显示系统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功能要求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1）授课模式下，可以播放备课时设置的动画，通过翻页按钮控制动画播放。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）白板软件主要有模式切换区、书写区、工具区、自定义工具区、辅助区五大模块。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）纯色主题：预设11种颜色，供用户选择,以缩略图展现，便于用户选择 。用户也可以自定义背景颜色,。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）书写区包含书写笔，智能笔，图形，板擦，漫游，选择，文本。撤销和恢复这些功能。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）可以直接通过横轴选择任意粗细，粗细范围1-40。普通笔、荧光笔、毛笔、激光笔、钢笔、排刷默认8种颜色，可以自定义颜色。纹理笔和印章笔默认8种图片，可以自定义图片。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文本框下拉菜单，可选择文本字体大小，或手动输入字体大小。同时，还可通过对象缩放改变字体大小。字体颜色，点击按钮弹出颜色盘，可以设置字体颜色。可设置当前文本字体对齐方式：左对齐、右对齐、居中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智能文字：支持全屏智能识别，并且中文、英文、数字可以同时混合书写并自动识别，达到即写即识别。支持手势擦除。可以在设置菜单中设置智能文字的字体和字体大小，并且自动识别后可以自动排列一行，格式排版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）智能图形；任意规则和不规则图形的识别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）选择一种图形模型，可以画出该图形，并能随意填充不同的颜色，并对其进行大小调整、旋转、删除、复制、层级等操作。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0）具有多种擦除方式任意擦除。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）可以通过画框选择对象、并对其进行以下操作：移动、旋转、克隆、删除、缩放，对图形进行组合、取消组合、置于顶层、另存为、动画等操作。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硬件参数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）正面显示为一个由三块拼接而成的平面普通黑板，可以在上面用各种水笔书写，又可以根据需要采用粉笔书写。为了学生安全及产品稳固性，采用铝型镀丝全包边固定钢化玻璃结构设计，彻底保证玻璃的牢固性、稳定性、弧形无直角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）标准尺寸：长≥4200，宽≥1300，厚≤90mm;为了教师书写流畅不断笔，智慧黑板采用结构无缝一体化设计，各板块无缝融合（各黑板模块之间拼接缝小于0.2mm）,无鼓边，平整度小于0.2mm，纯平表面拼接缝隙无边框，灰尘或水迹不影响触控。                                                 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3）显示模块：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英寸，显示区域：1660*934mm；分辨率（4K）：3840*2160。亮度≥500cd/㎡，对比度≥5000:1，亮度均匀性≥98%，可视角度（水平/垂直）≥178°，平均寿命≥60000小时。 采用工业级原装A规液晶屏。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4）为了保护学生视力，具有抗蓝光护眼功能，需能够将蓝光危害降低80%以上功能。                             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）产品均预留整体升降系统接口及槽位，以便后期作为升级改造所用。采用智能独立电机组整体升降设计，可根据教室、讲台、教师或学生书写所需黑板的高度，智能整体调节黑板的高度。为了避免多电机升降中容易出现的黑板整体错位，甚至破损情况的发生，保证使用者的安全，产品的稳定，升降技术采用单电机整体升降技术，不采用多电机升降方式。                    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6）采用多点电容触控技术,多点触控互动体验(≥5点触控),能在Windows环境下的画图软件中实现多点书写，支持对图片、音视频、图形、线条的两点缩放与旋转功能,支持任意角度平行画线不产生交叉点。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lastRenderedPageBreak/>
              <w:t>1</w:t>
            </w:r>
            <w:r w:rsidRPr="002F22EA">
              <w:rPr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hAnsi="宋体" w:cs="宋体"/>
                <w:szCs w:val="21"/>
              </w:rPr>
            </w:pPr>
            <w:r w:rsidRPr="002F22EA">
              <w:rPr>
                <w:rFonts w:ascii="宋体" w:eastAsia="宋体" w:hAnsi="宋体" w:cs="Arial" w:hint="eastAsia"/>
                <w:kern w:val="0"/>
                <w:szCs w:val="21"/>
              </w:rPr>
              <w:t>智能采编系统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1、功能要求：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软硬件结合，方便纸质书籍放置，书本无需按压，无需拆书就可展示出清晰平整的两个页面图像且两个页面相互独立； 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可利用纸质教材上多媒体课，无需做课件，减轻老师负担。不受教材版本、学科限制。弥补课本在多媒体教学中应用的空白。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网页资源采集功能，不用登陆百度账号，不用下载，直接提取百度文库中的习题进行讲解、练习。减轻老师做课件的负担。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对于纸质教材、pdf文件、图片、视频中的文字可即时转换成可编辑的文字，进行二次编辑。并可同时将文字朗读出来，保存为音频文件。方便扩充校本资源库。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上课的同时完成微课录制，方便学生课后复习。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不用拍照、导入就可同时展示两个学生的作业，进行对比教学。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可选择几本书中所需的内容，批量装订成校本读物。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8)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具有PPT采集及演示功能、视频采集及录制功能、快速图形绘制功能、图形填充颜色功能、全屏或区域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截图后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自动进入仿真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黑板模式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并能够针对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截图内容进行重点讲解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及板书笔迹可保存、PDF输出功能、软件自动在线升级功能。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2、硬件参数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*1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镜头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双镜头各5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万像素(2592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H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*1944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V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*2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)对焦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方式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：定焦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，无需移动书本定位即可展示两页全部内容且两个页面图像相互独立，无需对焦。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色彩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24位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图像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控制：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调整白平衡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，调整亮度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，图像补偿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接口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双USB接口，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图像数据传输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稳定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6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）面板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配备触控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按键（非机械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按键，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寿命长）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，可实现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图像的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实时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预览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切换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及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快照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存档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（左页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、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右页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、双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页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）倒V字外观设计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结构，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页面平整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，书本无需按压、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无需拆书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*8）书托架采用加硬光学级钢化玻璃，透光率高，防刮伤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*9）摄像头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及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LED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照明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系统均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设计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机箱内部(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无外露)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不受任何周围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环境光线影响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,无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反光，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防止灰尘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污染镜头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软件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配有专用智慧教学软件，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内置白板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工具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（支持WIN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XP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WIN7/WIN8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/WIN10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操作系统）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*2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兼容电子白板的触摸功能，支持多比例放大缩小。左页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、右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页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画面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各支持独立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缩放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、画面平移、漫游功能。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*3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板书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功能：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标准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、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荧光笔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、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记号笔、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细笔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等，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可以更改笔的颜色和粗细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，支持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动态视频标注功能。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4)PPT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插件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直接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切换到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PP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T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模式进行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讲解批注，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PPT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上下翻页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快捷功能。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*5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仿真黑板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全屏或区域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截图后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自动进入仿真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黑板模式，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针对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截图内容进行重点讲解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*6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内置浏览器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，可直接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打开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网页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，快速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抓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或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批注。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图像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方式旋转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，快速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抓图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、图像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裁边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剪切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负片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打印功能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8)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扫描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速度：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秒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/双页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扫描存储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JPEG,PDF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屏幕录制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功能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：可设置清晰度及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帧数（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支持15种清晰度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），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带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语音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同步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录制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功能。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*11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电子书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功能：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扫描图像、画面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截图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外部导入图片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都可以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快速制作成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PDF文档。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12)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OCR文字识别功能：扫描图像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、画面截图、外部导入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图片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或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PDF文档都可以转换为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可编辑的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文字，支持中文、英文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、韩文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非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调用微软OFFICE OCR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，并可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一键导出为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WORD等可编辑文档。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3)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朗读功能：任意文本都可以朗读，支持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中文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4种朗读角色选择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、英文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2种朗读角色选择，可编辑朗读内容，可保存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为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WAV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音频格式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61E8" w:rsidRPr="002F22EA">
        <w:trPr>
          <w:trHeight w:val="668"/>
        </w:trPr>
        <w:tc>
          <w:tcPr>
            <w:tcW w:w="1130" w:type="dxa"/>
            <w:vAlign w:val="center"/>
          </w:tcPr>
          <w:p w:rsidR="00042628" w:rsidRPr="002F22EA" w:rsidRDefault="002F22EA">
            <w:pPr>
              <w:jc w:val="center"/>
              <w:rPr>
                <w:b/>
              </w:rPr>
            </w:pPr>
            <w:r w:rsidRPr="002F22EA">
              <w:rPr>
                <w:rFonts w:hint="eastAsia"/>
                <w:b/>
              </w:rPr>
              <w:lastRenderedPageBreak/>
              <w:t>1</w:t>
            </w:r>
            <w:r w:rsidRPr="002F22EA">
              <w:rPr>
                <w:b/>
              </w:rPr>
              <w:t>4.</w:t>
            </w:r>
          </w:p>
        </w:tc>
        <w:tc>
          <w:tcPr>
            <w:tcW w:w="1842" w:type="dxa"/>
            <w:vAlign w:val="center"/>
          </w:tcPr>
          <w:p w:rsidR="00042628" w:rsidRPr="002F22EA" w:rsidRDefault="002F22EA">
            <w:pPr>
              <w:jc w:val="center"/>
              <w:rPr>
                <w:rFonts w:ascii="宋体" w:hAnsi="宋体" w:cs="宋体"/>
                <w:szCs w:val="21"/>
              </w:rPr>
            </w:pPr>
            <w:r w:rsidRPr="002F22EA">
              <w:rPr>
                <w:rFonts w:hint="eastAsia"/>
                <w:szCs w:val="21"/>
              </w:rPr>
              <w:t>综合布线</w:t>
            </w:r>
          </w:p>
        </w:tc>
        <w:tc>
          <w:tcPr>
            <w:tcW w:w="8789" w:type="dxa"/>
            <w:vAlign w:val="center"/>
          </w:tcPr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、采用不低于TCL超五类网线、RJ45网头；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2、采用免检电源线、优质插座；</w:t>
            </w:r>
          </w:p>
          <w:p w:rsidR="00042628" w:rsidRPr="002F22EA" w:rsidRDefault="002F22EA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PVC线槽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部分钢槽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及其他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优质</w:t>
            </w:r>
            <w:r w:rsidRPr="002F22EA">
              <w:rPr>
                <w:rFonts w:ascii="宋体" w:eastAsia="宋体" w:hAnsi="宋体" w:cs="宋体"/>
                <w:kern w:val="0"/>
                <w:sz w:val="18"/>
                <w:szCs w:val="18"/>
              </w:rPr>
              <w:t>线材</w:t>
            </w: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042628" w:rsidRPr="002F22EA" w:rsidRDefault="002F22EA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2F22E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4、所有材料材质均符合国家及行业标准。</w:t>
            </w:r>
          </w:p>
        </w:tc>
        <w:tc>
          <w:tcPr>
            <w:tcW w:w="708" w:type="dxa"/>
            <w:vAlign w:val="center"/>
          </w:tcPr>
          <w:p w:rsidR="00042628" w:rsidRPr="002F22EA" w:rsidRDefault="002F22EA">
            <w:pPr>
              <w:jc w:val="center"/>
              <w:rPr>
                <w:sz w:val="18"/>
                <w:szCs w:val="18"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709" w:type="dxa"/>
            <w:vAlign w:val="center"/>
          </w:tcPr>
          <w:p w:rsidR="00042628" w:rsidRPr="002F22EA" w:rsidRDefault="002F22EA">
            <w:pPr>
              <w:jc w:val="center"/>
              <w:rPr>
                <w:b/>
                <w:sz w:val="18"/>
                <w:szCs w:val="18"/>
              </w:rPr>
            </w:pPr>
            <w:r w:rsidRPr="002F22E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606" w:type="dxa"/>
          </w:tcPr>
          <w:p w:rsidR="00042628" w:rsidRPr="002F22EA" w:rsidRDefault="0004262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42628" w:rsidRPr="002F22EA" w:rsidRDefault="00042628">
      <w:pPr>
        <w:widowControl/>
        <w:jc w:val="left"/>
      </w:pPr>
    </w:p>
    <w:sectPr w:rsidR="00042628" w:rsidRPr="002F22EA" w:rsidSect="00216625">
      <w:pgSz w:w="16838" w:h="11906" w:orient="landscape"/>
      <w:pgMar w:top="1134" w:right="1021" w:bottom="1135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BC0A"/>
    <w:multiLevelType w:val="singleLevel"/>
    <w:tmpl w:val="0B02BC0A"/>
    <w:lvl w:ilvl="0">
      <w:start w:val="1"/>
      <w:numFmt w:val="decimal"/>
      <w:suff w:val="nothing"/>
      <w:lvlText w:val="%1、"/>
      <w:lvlJc w:val="left"/>
    </w:lvl>
  </w:abstractNum>
  <w:abstractNum w:abstractNumId="1">
    <w:nsid w:val="25D7F189"/>
    <w:multiLevelType w:val="singleLevel"/>
    <w:tmpl w:val="25D7F189"/>
    <w:lvl w:ilvl="0">
      <w:start w:val="8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351"/>
    <w:rsid w:val="00002817"/>
    <w:rsid w:val="00015856"/>
    <w:rsid w:val="00023289"/>
    <w:rsid w:val="0002519D"/>
    <w:rsid w:val="00042628"/>
    <w:rsid w:val="000836C9"/>
    <w:rsid w:val="001346BF"/>
    <w:rsid w:val="00152CA3"/>
    <w:rsid w:val="001B6707"/>
    <w:rsid w:val="00216625"/>
    <w:rsid w:val="00224E2E"/>
    <w:rsid w:val="00243DF3"/>
    <w:rsid w:val="00257D1D"/>
    <w:rsid w:val="00280DBC"/>
    <w:rsid w:val="002A4D76"/>
    <w:rsid w:val="002A7DAC"/>
    <w:rsid w:val="002C1A3B"/>
    <w:rsid w:val="002D428D"/>
    <w:rsid w:val="002E2036"/>
    <w:rsid w:val="002F21B2"/>
    <w:rsid w:val="002F22EA"/>
    <w:rsid w:val="002F263B"/>
    <w:rsid w:val="00315351"/>
    <w:rsid w:val="003661E8"/>
    <w:rsid w:val="0037127F"/>
    <w:rsid w:val="00375B92"/>
    <w:rsid w:val="003A3245"/>
    <w:rsid w:val="003A5183"/>
    <w:rsid w:val="003B6304"/>
    <w:rsid w:val="003B7963"/>
    <w:rsid w:val="003D698C"/>
    <w:rsid w:val="00425C64"/>
    <w:rsid w:val="00496CF7"/>
    <w:rsid w:val="00497EB5"/>
    <w:rsid w:val="004C3CDA"/>
    <w:rsid w:val="004D4D28"/>
    <w:rsid w:val="0050232B"/>
    <w:rsid w:val="00506C11"/>
    <w:rsid w:val="005206B4"/>
    <w:rsid w:val="00535531"/>
    <w:rsid w:val="005504AF"/>
    <w:rsid w:val="00552113"/>
    <w:rsid w:val="00561F8E"/>
    <w:rsid w:val="00584243"/>
    <w:rsid w:val="005A0648"/>
    <w:rsid w:val="005C3E2D"/>
    <w:rsid w:val="005D7981"/>
    <w:rsid w:val="005F14F4"/>
    <w:rsid w:val="00610504"/>
    <w:rsid w:val="006303F4"/>
    <w:rsid w:val="006425B5"/>
    <w:rsid w:val="00644AF2"/>
    <w:rsid w:val="00672474"/>
    <w:rsid w:val="006C4C20"/>
    <w:rsid w:val="00734247"/>
    <w:rsid w:val="00751003"/>
    <w:rsid w:val="00796032"/>
    <w:rsid w:val="007A2A49"/>
    <w:rsid w:val="007D6E7F"/>
    <w:rsid w:val="007E1C5F"/>
    <w:rsid w:val="00806A80"/>
    <w:rsid w:val="00806D0F"/>
    <w:rsid w:val="00822106"/>
    <w:rsid w:val="00883F97"/>
    <w:rsid w:val="008A2901"/>
    <w:rsid w:val="0093012F"/>
    <w:rsid w:val="00932C02"/>
    <w:rsid w:val="00952E65"/>
    <w:rsid w:val="0095654A"/>
    <w:rsid w:val="009565FD"/>
    <w:rsid w:val="0097632C"/>
    <w:rsid w:val="00983BEF"/>
    <w:rsid w:val="00996626"/>
    <w:rsid w:val="009A09A5"/>
    <w:rsid w:val="00A54F74"/>
    <w:rsid w:val="00AB2479"/>
    <w:rsid w:val="00AC2791"/>
    <w:rsid w:val="00AE0966"/>
    <w:rsid w:val="00AE366C"/>
    <w:rsid w:val="00B0384A"/>
    <w:rsid w:val="00B54227"/>
    <w:rsid w:val="00B60D33"/>
    <w:rsid w:val="00B65172"/>
    <w:rsid w:val="00BC15DF"/>
    <w:rsid w:val="00BD4A24"/>
    <w:rsid w:val="00BE14A9"/>
    <w:rsid w:val="00BF3758"/>
    <w:rsid w:val="00C42C1A"/>
    <w:rsid w:val="00C76A21"/>
    <w:rsid w:val="00C805FA"/>
    <w:rsid w:val="00CE3D5B"/>
    <w:rsid w:val="00D34C6B"/>
    <w:rsid w:val="00D602AD"/>
    <w:rsid w:val="00D61FC7"/>
    <w:rsid w:val="00D87314"/>
    <w:rsid w:val="00DD2701"/>
    <w:rsid w:val="00DE5944"/>
    <w:rsid w:val="00DF33B8"/>
    <w:rsid w:val="00DF3422"/>
    <w:rsid w:val="00DF7EAE"/>
    <w:rsid w:val="00E01D21"/>
    <w:rsid w:val="00E57D4D"/>
    <w:rsid w:val="00E837C9"/>
    <w:rsid w:val="00F26688"/>
    <w:rsid w:val="00F676CE"/>
    <w:rsid w:val="00FD03D2"/>
    <w:rsid w:val="018044F3"/>
    <w:rsid w:val="1BCF7707"/>
    <w:rsid w:val="1E7C300B"/>
    <w:rsid w:val="21165789"/>
    <w:rsid w:val="2CA95444"/>
    <w:rsid w:val="373F548C"/>
    <w:rsid w:val="50F07076"/>
    <w:rsid w:val="6D030A69"/>
    <w:rsid w:val="711C63AD"/>
    <w:rsid w:val="7567547D"/>
    <w:rsid w:val="7B7D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166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216625"/>
    <w:pPr>
      <w:jc w:val="left"/>
    </w:pPr>
  </w:style>
  <w:style w:type="paragraph" w:styleId="a4">
    <w:name w:val="Body Text"/>
    <w:basedOn w:val="a"/>
    <w:link w:val="Char"/>
    <w:qFormat/>
    <w:rsid w:val="00216625"/>
    <w:pPr>
      <w:spacing w:after="120"/>
    </w:pPr>
    <w:rPr>
      <w:rFonts w:ascii="Calibri" w:eastAsia="宋体" w:hAnsi="Calibri" w:cs="Times New Roman"/>
      <w:kern w:val="0"/>
      <w:sz w:val="20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216625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16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216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1662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216625"/>
    <w:rPr>
      <w:color w:val="0000FF"/>
      <w:u w:val="single"/>
    </w:rPr>
  </w:style>
  <w:style w:type="table" w:styleId="aa">
    <w:name w:val="Table Grid"/>
    <w:basedOn w:val="a1"/>
    <w:uiPriority w:val="39"/>
    <w:qFormat/>
    <w:rsid w:val="00216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5"/>
    <w:uiPriority w:val="99"/>
    <w:semiHidden/>
    <w:qFormat/>
    <w:rsid w:val="00216625"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216625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216625"/>
    <w:rPr>
      <w:sz w:val="18"/>
      <w:szCs w:val="18"/>
    </w:rPr>
  </w:style>
  <w:style w:type="character" w:customStyle="1" w:styleId="normal1">
    <w:name w:val="normal1"/>
    <w:qFormat/>
    <w:rsid w:val="00216625"/>
    <w:rPr>
      <w:rFonts w:ascii="ˎ̥" w:hAnsi="ˎ̥" w:hint="default"/>
      <w:sz w:val="20"/>
      <w:u w:val="none"/>
    </w:rPr>
  </w:style>
  <w:style w:type="character" w:customStyle="1" w:styleId="Char">
    <w:name w:val="正文文本 Char"/>
    <w:basedOn w:val="a0"/>
    <w:link w:val="a4"/>
    <w:qFormat/>
    <w:rsid w:val="00216625"/>
    <w:rPr>
      <w:rFonts w:ascii="Calibri" w:eastAsia="宋体" w:hAnsi="Calibri" w:cs="Times New Roman"/>
      <w:kern w:val="0"/>
      <w:sz w:val="20"/>
      <w:szCs w:val="24"/>
    </w:rPr>
  </w:style>
  <w:style w:type="paragraph" w:styleId="ab">
    <w:name w:val="List Paragraph"/>
    <w:basedOn w:val="a"/>
    <w:uiPriority w:val="34"/>
    <w:qFormat/>
    <w:rsid w:val="0021662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21662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c">
    <w:name w:val="annotation reference"/>
    <w:basedOn w:val="a0"/>
    <w:uiPriority w:val="99"/>
    <w:semiHidden/>
    <w:unhideWhenUsed/>
    <w:rsid w:val="00216625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D20C11-FA97-4D7D-8DB8-F85941A2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2018-06-15T00:32:00Z</cp:lastPrinted>
  <dcterms:created xsi:type="dcterms:W3CDTF">2018-07-04T07:07:00Z</dcterms:created>
  <dcterms:modified xsi:type="dcterms:W3CDTF">2018-07-04T07:07:00Z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