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CA" w:rsidRPr="00E77CE1" w:rsidRDefault="001A28CA" w:rsidP="001A28CA">
      <w:pPr>
        <w:spacing w:line="500" w:lineRule="exact"/>
        <w:jc w:val="right"/>
      </w:pPr>
    </w:p>
    <w:p w:rsidR="001A28CA" w:rsidRDefault="001A28CA" w:rsidP="001A28CA">
      <w:pPr>
        <w:rPr>
          <w:rFonts w:hint="eastAsia"/>
        </w:rPr>
      </w:pPr>
      <w:r w:rsidRPr="00E77CE1">
        <w:rPr>
          <w:rFonts w:hint="eastAsia"/>
        </w:rPr>
        <w:t>附件</w:t>
      </w:r>
      <w:r w:rsidRPr="00E77CE1">
        <w:rPr>
          <w:rFonts w:hint="eastAsia"/>
        </w:rPr>
        <w:t>1</w:t>
      </w:r>
    </w:p>
    <w:p w:rsidR="001A28CA" w:rsidRPr="00E77CE1" w:rsidRDefault="001A28CA" w:rsidP="001A28CA"/>
    <w:p w:rsidR="001A28CA" w:rsidRPr="00E77CE1" w:rsidRDefault="001A28CA" w:rsidP="001A28CA">
      <w:r w:rsidRPr="00E77CE1">
        <w:rPr>
          <w:rFonts w:hint="eastAsia"/>
        </w:rPr>
        <w:t>设备需求一览表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79"/>
        <w:gridCol w:w="1007"/>
        <w:gridCol w:w="4110"/>
      </w:tblGrid>
      <w:tr w:rsidR="001A28CA" w:rsidRPr="00E77CE1" w:rsidTr="0076032D">
        <w:trPr>
          <w:trHeight w:val="44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序号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设备名称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数量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主要技术指标及功能</w:t>
            </w:r>
          </w:p>
        </w:tc>
      </w:tr>
      <w:tr w:rsidR="001A28CA" w:rsidRPr="00E77CE1" w:rsidTr="0076032D">
        <w:trPr>
          <w:trHeight w:val="22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调频发射机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2</w:t>
            </w:r>
            <w:r w:rsidRPr="00E77CE1">
              <w:rPr>
                <w:rFonts w:hint="eastAsia"/>
              </w:rPr>
              <w:t>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全固态，频率合成。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发射功率：</w:t>
            </w:r>
            <w:r w:rsidRPr="00E77CE1">
              <w:rPr>
                <w:rFonts w:hint="eastAsia"/>
              </w:rPr>
              <w:t>50W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调频幅射：＜</w:t>
            </w:r>
            <w:r w:rsidRPr="00E77CE1">
              <w:rPr>
                <w:rFonts w:hint="eastAsia"/>
              </w:rPr>
              <w:t>-60db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频偏：±</w:t>
            </w:r>
            <w:r w:rsidRPr="00E77CE1">
              <w:rPr>
                <w:rFonts w:hint="eastAsia"/>
              </w:rPr>
              <w:t>75KHz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信噪比：＞</w:t>
            </w:r>
            <w:r w:rsidRPr="00E77CE1">
              <w:rPr>
                <w:rFonts w:hint="eastAsia"/>
              </w:rPr>
              <w:t>80db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频响：</w:t>
            </w:r>
            <w:r w:rsidRPr="00E77CE1">
              <w:rPr>
                <w:rFonts w:hint="eastAsia"/>
              </w:rPr>
              <w:t>20Hz-15KHz,</w:t>
            </w:r>
            <w:r w:rsidRPr="00E77CE1">
              <w:rPr>
                <w:rFonts w:hint="eastAsia"/>
              </w:rPr>
              <w:t>±</w:t>
            </w:r>
            <w:r w:rsidRPr="00E77CE1">
              <w:rPr>
                <w:rFonts w:hint="eastAsia"/>
              </w:rPr>
              <w:t>0.5db</w:t>
            </w:r>
          </w:p>
        </w:tc>
      </w:tr>
      <w:tr w:rsidR="001A28CA" w:rsidRPr="00E77CE1" w:rsidTr="0076032D">
        <w:trPr>
          <w:trHeight w:val="172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发射天线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2</w:t>
            </w:r>
            <w:r w:rsidRPr="00E77CE1">
              <w:rPr>
                <w:rFonts w:hint="eastAsia"/>
              </w:rPr>
              <w:t>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垂直极化全向天线。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工作频率：</w:t>
            </w:r>
            <w:r w:rsidRPr="00E77CE1">
              <w:rPr>
                <w:rFonts w:hint="eastAsia"/>
              </w:rPr>
              <w:t>70-108MHz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增益：≥</w:t>
            </w:r>
            <w:r w:rsidRPr="00E77CE1">
              <w:rPr>
                <w:rFonts w:hint="eastAsia"/>
              </w:rPr>
              <w:t>2.6db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驻波比：≤</w:t>
            </w:r>
            <w:r w:rsidRPr="00E77CE1">
              <w:rPr>
                <w:rFonts w:hint="eastAsia"/>
              </w:rPr>
              <w:t>1.1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带宽：</w:t>
            </w:r>
            <w:r w:rsidRPr="00E77CE1">
              <w:rPr>
                <w:rFonts w:hint="eastAsia"/>
              </w:rPr>
              <w:t>5MHz</w:t>
            </w:r>
          </w:p>
        </w:tc>
      </w:tr>
      <w:tr w:rsidR="001A28CA" w:rsidRPr="00E77CE1" w:rsidTr="0076032D">
        <w:trPr>
          <w:trHeight w:val="86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馈管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80</w:t>
            </w:r>
            <w:r w:rsidRPr="00E77CE1">
              <w:rPr>
                <w:rFonts w:hint="eastAsia"/>
              </w:rPr>
              <w:t>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阻抗：</w:t>
            </w:r>
            <w:r w:rsidRPr="00E77CE1">
              <w:rPr>
                <w:rFonts w:hint="eastAsia"/>
              </w:rPr>
              <w:t>50</w:t>
            </w:r>
            <w:r w:rsidRPr="00E77CE1">
              <w:rPr>
                <w:rFonts w:hint="eastAsia"/>
              </w:rPr>
              <w:t>Ω</w:t>
            </w:r>
          </w:p>
          <w:p w:rsidR="001A28CA" w:rsidRPr="00E77CE1" w:rsidRDefault="001A28CA" w:rsidP="0076032D">
            <w:r w:rsidRPr="00E77CE1">
              <w:rPr>
                <w:rFonts w:hint="eastAsia"/>
              </w:rPr>
              <w:t>衰耗值：＜</w:t>
            </w:r>
            <w:r w:rsidRPr="00E77CE1">
              <w:rPr>
                <w:rFonts w:hint="eastAsia"/>
              </w:rPr>
              <w:t>0.02db/m</w:t>
            </w:r>
          </w:p>
        </w:tc>
      </w:tr>
      <w:tr w:rsidR="001A28CA" w:rsidRPr="00E77CE1" w:rsidTr="0076032D">
        <w:trPr>
          <w:trHeight w:val="71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天线立杆及防雷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2</w:t>
            </w:r>
            <w:r w:rsidRPr="00E77CE1">
              <w:rPr>
                <w:rFonts w:hint="eastAsia"/>
              </w:rPr>
              <w:t>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架设天线、三方拉</w:t>
            </w:r>
          </w:p>
        </w:tc>
      </w:tr>
      <w:tr w:rsidR="001A28CA" w:rsidRPr="00E77CE1" w:rsidTr="0076032D">
        <w:trPr>
          <w:trHeight w:val="8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双卡录音机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CA" w:rsidRPr="00E77CE1" w:rsidRDefault="001A28CA" w:rsidP="0076032D">
            <w:r w:rsidRPr="00E77CE1">
              <w:rPr>
                <w:rFonts w:hint="eastAsia"/>
              </w:rPr>
              <w:t>2</w:t>
            </w:r>
            <w:r w:rsidRPr="00E77CE1">
              <w:rPr>
                <w:rFonts w:hint="eastAsia"/>
              </w:rPr>
              <w:t>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CA" w:rsidRPr="00E77CE1" w:rsidRDefault="001A28CA" w:rsidP="0076032D">
            <w:r w:rsidRPr="00E77CE1">
              <w:rPr>
                <w:rFonts w:hint="eastAsia"/>
              </w:rPr>
              <w:t>变速控制，杜比降噪、动态降噪功能。</w:t>
            </w:r>
            <w:r w:rsidRPr="00E77CE1">
              <w:rPr>
                <w:rFonts w:hint="eastAsia"/>
              </w:rPr>
              <w:t>XLRM</w:t>
            </w:r>
            <w:r w:rsidRPr="00E77CE1">
              <w:rPr>
                <w:rFonts w:hint="eastAsia"/>
              </w:rPr>
              <w:t>输出。</w:t>
            </w:r>
          </w:p>
        </w:tc>
      </w:tr>
    </w:tbl>
    <w:p w:rsidR="001A28CA" w:rsidRPr="002C7659" w:rsidRDefault="001A28CA" w:rsidP="001A28CA">
      <w:pPr>
        <w:widowControl/>
        <w:spacing w:line="432" w:lineRule="auto"/>
        <w:jc w:val="center"/>
        <w:rPr>
          <w:rFonts w:ascii="宋体" w:eastAsia="新宋体" w:hAnsi="宋体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A334B" w:rsidRDefault="00BA334B"/>
    <w:sectPr w:rsidR="00BA334B" w:rsidSect="009C7E37">
      <w:footerReference w:type="default" r:id="rId4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3561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132A" w:rsidRDefault="001A28CA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32A" w:rsidRDefault="001A28C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8CA"/>
    <w:rsid w:val="001A28CA"/>
    <w:rsid w:val="00BA334B"/>
    <w:rsid w:val="00C00531"/>
    <w:rsid w:val="00D0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C0053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00531"/>
    <w:rPr>
      <w:b/>
      <w:bCs/>
      <w:kern w:val="2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1A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28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2017-04-24T07:07:00Z</dcterms:created>
  <dcterms:modified xsi:type="dcterms:W3CDTF">2017-04-24T07:07:00Z</dcterms:modified>
</cp:coreProperties>
</file>