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8CFB5" w14:textId="77777777" w:rsidR="00AA24C6" w:rsidRDefault="006C53D7">
      <w:pPr>
        <w:jc w:val="center"/>
        <w:rPr>
          <w:rFonts w:ascii="黑体" w:eastAsia="黑体" w:hAnsi="黑体"/>
          <w:b/>
          <w:sz w:val="36"/>
          <w:szCs w:val="36"/>
        </w:rPr>
      </w:pPr>
      <w:r>
        <w:rPr>
          <w:rFonts w:ascii="黑体" w:eastAsia="黑体" w:hAnsi="黑体" w:hint="eastAsia"/>
          <w:b/>
          <w:sz w:val="36"/>
          <w:szCs w:val="36"/>
        </w:rPr>
        <w:t>学生宿舍监控项目</w:t>
      </w:r>
    </w:p>
    <w:p w14:paraId="27150FF9"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一：总体要求描述</w:t>
      </w:r>
    </w:p>
    <w:p w14:paraId="6E12864B"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1、龙子湖校区</w:t>
      </w:r>
    </w:p>
    <w:p w14:paraId="57B6DCFC" w14:textId="77777777" w:rsidR="00AA24C6" w:rsidRDefault="006C53D7">
      <w:pPr>
        <w:spacing w:line="500" w:lineRule="atLeast"/>
        <w:ind w:firstLineChars="200" w:firstLine="602"/>
        <w:rPr>
          <w:rFonts w:ascii="仿宋" w:eastAsia="仿宋" w:hAnsi="仿宋"/>
          <w:b/>
          <w:sz w:val="30"/>
          <w:szCs w:val="30"/>
        </w:rPr>
      </w:pPr>
      <w:r>
        <w:rPr>
          <w:rFonts w:ascii="仿宋" w:eastAsia="仿宋" w:hAnsi="仿宋" w:hint="eastAsia"/>
          <w:b/>
          <w:sz w:val="30"/>
          <w:szCs w:val="30"/>
        </w:rPr>
        <w:t>龙子湖</w:t>
      </w:r>
      <w:r>
        <w:rPr>
          <w:rFonts w:ascii="仿宋" w:eastAsia="仿宋" w:hAnsi="仿宋"/>
          <w:b/>
          <w:sz w:val="30"/>
          <w:szCs w:val="30"/>
        </w:rPr>
        <w:t>校区</w:t>
      </w:r>
      <w:r>
        <w:rPr>
          <w:rFonts w:ascii="仿宋" w:eastAsia="仿宋" w:hAnsi="仿宋" w:hint="eastAsia"/>
          <w:b/>
          <w:sz w:val="30"/>
          <w:szCs w:val="30"/>
        </w:rPr>
        <w:t>合计</w:t>
      </w:r>
      <w:r>
        <w:rPr>
          <w:rFonts w:ascii="仿宋" w:eastAsia="仿宋" w:hAnsi="仿宋"/>
          <w:b/>
          <w:sz w:val="30"/>
          <w:szCs w:val="30"/>
        </w:rPr>
        <w:t>安装监控摄像机</w:t>
      </w:r>
      <w:r>
        <w:rPr>
          <w:rFonts w:ascii="仿宋" w:eastAsia="仿宋" w:hAnsi="仿宋" w:hint="eastAsia"/>
          <w:b/>
          <w:sz w:val="30"/>
          <w:szCs w:val="30"/>
        </w:rPr>
        <w:t>64台（其中</w:t>
      </w:r>
      <w:r>
        <w:rPr>
          <w:rFonts w:ascii="仿宋" w:eastAsia="仿宋" w:hAnsi="仿宋"/>
          <w:b/>
          <w:sz w:val="30"/>
          <w:szCs w:val="30"/>
        </w:rPr>
        <w:t>全彩摄像机</w:t>
      </w:r>
      <w:r>
        <w:rPr>
          <w:rFonts w:ascii="仿宋" w:eastAsia="仿宋" w:hAnsi="仿宋" w:hint="eastAsia"/>
          <w:b/>
          <w:sz w:val="30"/>
          <w:szCs w:val="30"/>
        </w:rPr>
        <w:t>40台，</w:t>
      </w:r>
      <w:r>
        <w:rPr>
          <w:rFonts w:ascii="仿宋" w:eastAsia="仿宋" w:hAnsi="仿宋"/>
          <w:b/>
          <w:sz w:val="30"/>
          <w:szCs w:val="30"/>
        </w:rPr>
        <w:t>高空抛物摄像机</w:t>
      </w:r>
      <w:r>
        <w:rPr>
          <w:rFonts w:ascii="仿宋" w:eastAsia="仿宋" w:hAnsi="仿宋" w:hint="eastAsia"/>
          <w:b/>
          <w:sz w:val="30"/>
          <w:szCs w:val="30"/>
        </w:rPr>
        <w:t>24台），明细如下：</w:t>
      </w:r>
    </w:p>
    <w:p w14:paraId="1D48A590"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①龙子湖校区共有8组团16栋宿舍楼，每个组团门厅外</w:t>
      </w:r>
      <w:r>
        <w:rPr>
          <w:rFonts w:ascii="仿宋" w:eastAsia="仿宋" w:hAnsi="仿宋"/>
          <w:sz w:val="30"/>
          <w:szCs w:val="30"/>
        </w:rPr>
        <w:t>侧安装全彩摄像机</w:t>
      </w:r>
      <w:r>
        <w:rPr>
          <w:rFonts w:ascii="仿宋" w:eastAsia="仿宋" w:hAnsi="仿宋" w:hint="eastAsia"/>
          <w:sz w:val="30"/>
          <w:szCs w:val="30"/>
        </w:rPr>
        <w:t>1台，共计8台；</w:t>
      </w:r>
    </w:p>
    <w:p w14:paraId="07043C04" w14:textId="77777777" w:rsidR="00AA24C6" w:rsidRDefault="006C53D7">
      <w:pPr>
        <w:spacing w:line="500" w:lineRule="atLeast"/>
        <w:ind w:firstLineChars="200" w:firstLine="600"/>
        <w:rPr>
          <w:rFonts w:ascii="仿宋" w:eastAsia="仿宋" w:hAnsi="仿宋"/>
          <w:color w:val="000000" w:themeColor="text1"/>
          <w:sz w:val="30"/>
          <w:szCs w:val="30"/>
        </w:rPr>
      </w:pPr>
      <w:r>
        <w:rPr>
          <w:rFonts w:ascii="仿宋" w:eastAsia="仿宋" w:hAnsi="仿宋" w:hint="eastAsia"/>
          <w:sz w:val="30"/>
          <w:szCs w:val="30"/>
        </w:rPr>
        <w:t>②</w:t>
      </w:r>
      <w:r>
        <w:rPr>
          <w:rFonts w:ascii="仿宋" w:eastAsia="仿宋" w:hAnsi="仿宋" w:hint="eastAsia"/>
          <w:color w:val="000000" w:themeColor="text1"/>
          <w:sz w:val="30"/>
          <w:szCs w:val="30"/>
        </w:rPr>
        <w:t>每个组团后门处安装全彩摄像机1台，共计8台；</w:t>
      </w:r>
    </w:p>
    <w:p w14:paraId="487F097E"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③后门两侧外墙各安装全彩摄像机1台，共计16台；</w:t>
      </w:r>
    </w:p>
    <w:p w14:paraId="4C9C0EC6" w14:textId="77777777" w:rsidR="00AA24C6" w:rsidRDefault="006C53D7">
      <w:pPr>
        <w:spacing w:line="500" w:lineRule="atLeast"/>
        <w:ind w:firstLineChars="200" w:firstLine="600"/>
        <w:rPr>
          <w:rFonts w:ascii="仿宋" w:eastAsia="仿宋" w:hAnsi="仿宋"/>
          <w:color w:val="FF0000"/>
          <w:sz w:val="30"/>
          <w:szCs w:val="30"/>
        </w:rPr>
      </w:pPr>
      <w:r>
        <w:rPr>
          <w:rFonts w:ascii="仿宋" w:eastAsia="仿宋" w:hAnsi="仿宋" w:hint="eastAsia"/>
          <w:sz w:val="30"/>
          <w:szCs w:val="30"/>
        </w:rPr>
        <w:t>④每个组团外围安装</w:t>
      </w:r>
      <w:r>
        <w:rPr>
          <w:rFonts w:ascii="仿宋" w:eastAsia="仿宋" w:hAnsi="仿宋"/>
          <w:sz w:val="30"/>
          <w:szCs w:val="30"/>
        </w:rPr>
        <w:t>高空抛物监控摄像机</w:t>
      </w:r>
      <w:r>
        <w:rPr>
          <w:rFonts w:ascii="仿宋" w:eastAsia="仿宋" w:hAnsi="仿宋" w:hint="eastAsia"/>
          <w:sz w:val="30"/>
          <w:szCs w:val="30"/>
        </w:rPr>
        <w:t>2台，共计16台</w:t>
      </w:r>
      <w:r>
        <w:rPr>
          <w:rFonts w:ascii="仿宋" w:eastAsia="仿宋" w:hAnsi="仿宋" w:hint="eastAsia"/>
          <w:color w:val="FF0000"/>
          <w:sz w:val="30"/>
          <w:szCs w:val="30"/>
        </w:rPr>
        <w:t>；</w:t>
      </w:r>
    </w:p>
    <w:p w14:paraId="19EFA044" w14:textId="77777777" w:rsidR="00AA24C6" w:rsidRDefault="006C53D7">
      <w:pPr>
        <w:spacing w:line="500" w:lineRule="atLeast"/>
        <w:ind w:firstLineChars="200" w:firstLine="600"/>
        <w:rPr>
          <w:rFonts w:ascii="仿宋" w:eastAsia="仿宋" w:hAnsi="仿宋"/>
          <w:color w:val="FF0000"/>
          <w:sz w:val="30"/>
          <w:szCs w:val="30"/>
        </w:rPr>
      </w:pPr>
      <w:r>
        <w:rPr>
          <w:rFonts w:ascii="仿宋" w:eastAsia="仿宋" w:hAnsi="仿宋" w:hint="eastAsia"/>
          <w:sz w:val="30"/>
          <w:szCs w:val="30"/>
        </w:rPr>
        <w:t>⑤每栋宿舍</w:t>
      </w:r>
      <w:r>
        <w:rPr>
          <w:rFonts w:ascii="仿宋" w:eastAsia="仿宋" w:hAnsi="仿宋"/>
          <w:sz w:val="30"/>
          <w:szCs w:val="30"/>
        </w:rPr>
        <w:t>楼周界防入侵摄像机</w:t>
      </w:r>
      <w:r>
        <w:rPr>
          <w:rFonts w:ascii="仿宋" w:eastAsia="仿宋" w:hAnsi="仿宋" w:hint="eastAsia"/>
          <w:sz w:val="30"/>
          <w:szCs w:val="30"/>
        </w:rPr>
        <w:t>1台，共计8台；</w:t>
      </w:r>
    </w:p>
    <w:p w14:paraId="18E41E7B"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⑥每个组团公共洗衣房各安装全彩摄像机1台，共8台。</w:t>
      </w:r>
    </w:p>
    <w:p w14:paraId="02721CFE"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安装</w:t>
      </w:r>
      <w:r>
        <w:rPr>
          <w:rFonts w:ascii="仿宋" w:eastAsia="仿宋" w:hAnsi="仿宋"/>
          <w:sz w:val="30"/>
          <w:szCs w:val="30"/>
        </w:rPr>
        <w:t>部署示意图如下：</w:t>
      </w:r>
    </w:p>
    <w:p w14:paraId="6ECEFA9C" w14:textId="25E0C74A" w:rsidR="00AA24C6" w:rsidRDefault="003F6CCD">
      <w:pPr>
        <w:spacing w:line="500" w:lineRule="atLeast"/>
        <w:ind w:firstLineChars="200" w:firstLine="600"/>
        <w:rPr>
          <w:rFonts w:ascii="仿宋" w:eastAsia="仿宋" w:hAnsi="仿宋"/>
          <w:sz w:val="30"/>
          <w:szCs w:val="30"/>
        </w:rPr>
      </w:pPr>
      <w:r>
        <w:rPr>
          <w:rFonts w:ascii="仿宋" w:eastAsia="仿宋" w:hAnsi="仿宋"/>
          <w:noProof/>
          <w:sz w:val="30"/>
          <w:szCs w:val="30"/>
        </w:rPr>
        <w:drawing>
          <wp:inline distT="0" distB="0" distL="0" distR="0" wp14:anchorId="3B4A210C" wp14:editId="4CA46607">
            <wp:extent cx="6191885" cy="2745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捕获1.JPG"/>
                    <pic:cNvPicPr/>
                  </pic:nvPicPr>
                  <pic:blipFill>
                    <a:blip r:embed="rId8">
                      <a:extLst>
                        <a:ext uri="{28A0092B-C50C-407E-A947-70E740481C1C}">
                          <a14:useLocalDpi xmlns:a14="http://schemas.microsoft.com/office/drawing/2010/main" val="0"/>
                        </a:ext>
                      </a:extLst>
                    </a:blip>
                    <a:stretch>
                      <a:fillRect/>
                    </a:stretch>
                  </pic:blipFill>
                  <pic:spPr>
                    <a:xfrm>
                      <a:off x="0" y="0"/>
                      <a:ext cx="6191885" cy="2745740"/>
                    </a:xfrm>
                    <a:prstGeom prst="rect">
                      <a:avLst/>
                    </a:prstGeom>
                  </pic:spPr>
                </pic:pic>
              </a:graphicData>
            </a:graphic>
          </wp:inline>
        </w:drawing>
      </w:r>
    </w:p>
    <w:p w14:paraId="157137AD"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2、英才校区</w:t>
      </w:r>
    </w:p>
    <w:p w14:paraId="33719BC6" w14:textId="77777777" w:rsidR="00AA24C6" w:rsidRDefault="006C53D7">
      <w:pPr>
        <w:spacing w:line="500" w:lineRule="atLeast"/>
        <w:ind w:firstLineChars="250" w:firstLine="753"/>
        <w:rPr>
          <w:rFonts w:ascii="仿宋" w:eastAsia="仿宋" w:hAnsi="仿宋"/>
          <w:b/>
          <w:sz w:val="30"/>
          <w:szCs w:val="30"/>
        </w:rPr>
      </w:pPr>
      <w:r>
        <w:rPr>
          <w:rFonts w:ascii="仿宋" w:eastAsia="仿宋" w:hAnsi="仿宋" w:hint="eastAsia"/>
          <w:b/>
          <w:sz w:val="30"/>
          <w:szCs w:val="30"/>
        </w:rPr>
        <w:t>英才校区合计安装监控全彩摄像机76台，明细如下：</w:t>
      </w:r>
    </w:p>
    <w:p w14:paraId="2871D00D"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lastRenderedPageBreak/>
        <w:t>① 英才校区1-19号宿舍楼,每栋宿舍门厅内进出安装全彩摄像机各2台，共计38台；19号宿舍楼3楼安装全彩摄像机2台；共计安装全彩摄像机40台；</w:t>
      </w:r>
    </w:p>
    <w:p w14:paraId="31474363"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② 1-18号宿舍楼门厅外自行车停放区域部署全彩摄像机各1台，共计18台；</w:t>
      </w:r>
    </w:p>
    <w:p w14:paraId="15F0FD71"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③ 1-17号宿舍楼门厅外侧安装全彩摄像机各1台，共计17台。18号宿舍楼需在楼北侧西端安装全彩摄像机1台，计1台。合计18台。</w:t>
      </w:r>
    </w:p>
    <w:p w14:paraId="59378EAC" w14:textId="77777777" w:rsidR="00AA24C6" w:rsidRDefault="006C53D7">
      <w:pPr>
        <w:spacing w:line="500" w:lineRule="atLeast"/>
        <w:rPr>
          <w:rFonts w:ascii="仿宋" w:eastAsia="仿宋" w:hAnsi="仿宋"/>
          <w:sz w:val="30"/>
          <w:szCs w:val="30"/>
        </w:rPr>
      </w:pPr>
      <w:r>
        <w:rPr>
          <w:rFonts w:ascii="仿宋" w:eastAsia="仿宋" w:hAnsi="仿宋" w:hint="eastAsia"/>
          <w:sz w:val="30"/>
          <w:szCs w:val="30"/>
        </w:rPr>
        <w:t>安装</w:t>
      </w:r>
      <w:r>
        <w:rPr>
          <w:rFonts w:ascii="仿宋" w:eastAsia="仿宋" w:hAnsi="仿宋"/>
          <w:sz w:val="30"/>
          <w:szCs w:val="30"/>
        </w:rPr>
        <w:t>部署示意图如下：</w:t>
      </w:r>
    </w:p>
    <w:p w14:paraId="43694649" w14:textId="144D6EA0" w:rsidR="00AA24C6" w:rsidRDefault="003F6CCD">
      <w:pPr>
        <w:spacing w:line="500" w:lineRule="atLeast"/>
        <w:rPr>
          <w:rFonts w:ascii="仿宋" w:eastAsia="仿宋" w:hAnsi="仿宋"/>
          <w:sz w:val="30"/>
          <w:szCs w:val="30"/>
        </w:rPr>
      </w:pPr>
      <w:r>
        <w:rPr>
          <w:rFonts w:ascii="仿宋" w:eastAsia="仿宋" w:hAnsi="仿宋"/>
          <w:noProof/>
          <w:sz w:val="30"/>
          <w:szCs w:val="30"/>
        </w:rPr>
        <w:drawing>
          <wp:inline distT="0" distB="0" distL="0" distR="0" wp14:anchorId="7999AE63" wp14:editId="7EDBCE56">
            <wp:extent cx="6191885" cy="29819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捕获2.JPG"/>
                    <pic:cNvPicPr/>
                  </pic:nvPicPr>
                  <pic:blipFill>
                    <a:blip r:embed="rId9">
                      <a:extLst>
                        <a:ext uri="{28A0092B-C50C-407E-A947-70E740481C1C}">
                          <a14:useLocalDpi xmlns:a14="http://schemas.microsoft.com/office/drawing/2010/main" val="0"/>
                        </a:ext>
                      </a:extLst>
                    </a:blip>
                    <a:stretch>
                      <a:fillRect/>
                    </a:stretch>
                  </pic:blipFill>
                  <pic:spPr>
                    <a:xfrm>
                      <a:off x="0" y="0"/>
                      <a:ext cx="6191885" cy="2981960"/>
                    </a:xfrm>
                    <a:prstGeom prst="rect">
                      <a:avLst/>
                    </a:prstGeom>
                  </pic:spPr>
                </pic:pic>
              </a:graphicData>
            </a:graphic>
          </wp:inline>
        </w:drawing>
      </w:r>
    </w:p>
    <w:p w14:paraId="38BA2447" w14:textId="77777777" w:rsidR="00AA24C6" w:rsidRDefault="006C53D7">
      <w:pPr>
        <w:spacing w:line="500" w:lineRule="atLeast"/>
        <w:rPr>
          <w:rFonts w:ascii="仿宋" w:eastAsia="仿宋" w:hAnsi="仿宋"/>
          <w:b/>
          <w:color w:val="FF0000"/>
          <w:sz w:val="30"/>
          <w:szCs w:val="30"/>
        </w:rPr>
      </w:pPr>
      <w:r>
        <w:rPr>
          <w:rFonts w:ascii="仿宋" w:eastAsia="仿宋" w:hAnsi="仿宋" w:hint="eastAsia"/>
          <w:sz w:val="30"/>
          <w:szCs w:val="30"/>
        </w:rPr>
        <w:t>3、北林校区</w:t>
      </w:r>
    </w:p>
    <w:p w14:paraId="580E95C0" w14:textId="77777777" w:rsidR="00AA24C6" w:rsidRDefault="006C53D7">
      <w:pPr>
        <w:spacing w:line="500" w:lineRule="atLeast"/>
        <w:ind w:firstLineChars="200" w:firstLine="602"/>
        <w:rPr>
          <w:rFonts w:ascii="仿宋" w:eastAsia="仿宋" w:hAnsi="仿宋"/>
          <w:b/>
          <w:sz w:val="30"/>
          <w:szCs w:val="30"/>
        </w:rPr>
      </w:pPr>
      <w:r>
        <w:rPr>
          <w:rFonts w:ascii="仿宋" w:eastAsia="仿宋" w:hAnsi="仿宋"/>
          <w:b/>
          <w:sz w:val="30"/>
          <w:szCs w:val="30"/>
        </w:rPr>
        <w:t>北林</w:t>
      </w:r>
      <w:r>
        <w:rPr>
          <w:rFonts w:ascii="仿宋" w:eastAsia="仿宋" w:hAnsi="仿宋" w:hint="eastAsia"/>
          <w:b/>
          <w:sz w:val="30"/>
          <w:szCs w:val="30"/>
        </w:rPr>
        <w:t>校区合计</w:t>
      </w:r>
      <w:r>
        <w:rPr>
          <w:rFonts w:ascii="仿宋" w:eastAsia="仿宋" w:hAnsi="仿宋"/>
          <w:b/>
          <w:sz w:val="30"/>
          <w:szCs w:val="30"/>
        </w:rPr>
        <w:t>安装监控摄像机</w:t>
      </w:r>
      <w:r>
        <w:rPr>
          <w:rFonts w:ascii="仿宋" w:eastAsia="仿宋" w:hAnsi="仿宋" w:hint="eastAsia"/>
          <w:b/>
          <w:sz w:val="30"/>
          <w:szCs w:val="30"/>
        </w:rPr>
        <w:t>33台（其中：</w:t>
      </w:r>
      <w:r>
        <w:rPr>
          <w:rFonts w:ascii="仿宋" w:eastAsia="仿宋" w:hAnsi="仿宋"/>
          <w:b/>
          <w:sz w:val="30"/>
          <w:szCs w:val="30"/>
        </w:rPr>
        <w:t>全彩摄像机</w:t>
      </w:r>
      <w:r>
        <w:rPr>
          <w:rFonts w:ascii="仿宋" w:eastAsia="仿宋" w:hAnsi="仿宋" w:hint="eastAsia"/>
          <w:b/>
          <w:sz w:val="30"/>
          <w:szCs w:val="30"/>
        </w:rPr>
        <w:t xml:space="preserve"> 24台；球型</w:t>
      </w:r>
      <w:r>
        <w:rPr>
          <w:rFonts w:ascii="仿宋" w:eastAsia="仿宋" w:hAnsi="仿宋"/>
          <w:b/>
          <w:sz w:val="30"/>
          <w:szCs w:val="30"/>
        </w:rPr>
        <w:t>摄像机球机</w:t>
      </w:r>
      <w:r>
        <w:rPr>
          <w:rFonts w:ascii="仿宋" w:eastAsia="仿宋" w:hAnsi="仿宋" w:hint="eastAsia"/>
          <w:b/>
          <w:sz w:val="30"/>
          <w:szCs w:val="30"/>
        </w:rPr>
        <w:t>4台；高空</w:t>
      </w:r>
      <w:r>
        <w:rPr>
          <w:rFonts w:ascii="仿宋" w:eastAsia="仿宋" w:hAnsi="仿宋"/>
          <w:b/>
          <w:sz w:val="30"/>
          <w:szCs w:val="30"/>
        </w:rPr>
        <w:t>抛物摄像机</w:t>
      </w:r>
      <w:r>
        <w:rPr>
          <w:rFonts w:ascii="仿宋" w:eastAsia="仿宋" w:hAnsi="仿宋" w:hint="eastAsia"/>
          <w:b/>
          <w:sz w:val="30"/>
          <w:szCs w:val="30"/>
        </w:rPr>
        <w:t>5台），明细如下：</w:t>
      </w:r>
    </w:p>
    <w:p w14:paraId="4293DE69"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①北林</w:t>
      </w:r>
      <w:r>
        <w:rPr>
          <w:rFonts w:ascii="仿宋" w:eastAsia="仿宋" w:hAnsi="仿宋"/>
          <w:sz w:val="30"/>
          <w:szCs w:val="30"/>
        </w:rPr>
        <w:t>校区1-4</w:t>
      </w:r>
      <w:r>
        <w:rPr>
          <w:rFonts w:ascii="仿宋" w:eastAsia="仿宋" w:hAnsi="仿宋" w:hint="eastAsia"/>
          <w:sz w:val="30"/>
          <w:szCs w:val="30"/>
        </w:rPr>
        <w:t>号</w:t>
      </w:r>
      <w:r>
        <w:rPr>
          <w:rFonts w:ascii="仿宋" w:eastAsia="仿宋" w:hAnsi="仿宋"/>
          <w:sz w:val="30"/>
          <w:szCs w:val="30"/>
        </w:rPr>
        <w:t>宿舍楼，</w:t>
      </w:r>
      <w:r>
        <w:rPr>
          <w:rFonts w:ascii="仿宋" w:eastAsia="仿宋" w:hAnsi="仿宋" w:hint="eastAsia"/>
          <w:sz w:val="30"/>
          <w:szCs w:val="30"/>
        </w:rPr>
        <w:t>每个</w:t>
      </w:r>
      <w:r>
        <w:rPr>
          <w:rFonts w:ascii="仿宋" w:eastAsia="仿宋" w:hAnsi="仿宋"/>
          <w:sz w:val="30"/>
          <w:szCs w:val="30"/>
        </w:rPr>
        <w:t>宿舍门厅</w:t>
      </w:r>
      <w:r>
        <w:rPr>
          <w:rFonts w:ascii="仿宋" w:eastAsia="仿宋" w:hAnsi="仿宋" w:hint="eastAsia"/>
          <w:sz w:val="30"/>
          <w:szCs w:val="30"/>
        </w:rPr>
        <w:t>位置部署</w:t>
      </w:r>
      <w:r>
        <w:rPr>
          <w:rFonts w:ascii="仿宋" w:eastAsia="仿宋" w:hAnsi="仿宋"/>
          <w:sz w:val="30"/>
          <w:szCs w:val="30"/>
        </w:rPr>
        <w:t>全彩摄像机</w:t>
      </w:r>
      <w:r>
        <w:rPr>
          <w:rFonts w:ascii="仿宋" w:eastAsia="仿宋" w:hAnsi="仿宋" w:hint="eastAsia"/>
          <w:sz w:val="30"/>
          <w:szCs w:val="30"/>
        </w:rPr>
        <w:t>2台，其中1号楼两个门厅</w:t>
      </w:r>
      <w:r>
        <w:rPr>
          <w:rFonts w:ascii="仿宋" w:eastAsia="仿宋" w:hAnsi="仿宋"/>
          <w:sz w:val="30"/>
          <w:szCs w:val="30"/>
        </w:rPr>
        <w:t>需部署</w:t>
      </w:r>
      <w:r>
        <w:rPr>
          <w:rFonts w:ascii="仿宋" w:eastAsia="仿宋" w:hAnsi="仿宋" w:hint="eastAsia"/>
          <w:sz w:val="30"/>
          <w:szCs w:val="30"/>
        </w:rPr>
        <w:t>4台</w:t>
      </w:r>
      <w:r>
        <w:rPr>
          <w:rFonts w:ascii="仿宋" w:eastAsia="仿宋" w:hAnsi="仿宋"/>
          <w:sz w:val="30"/>
          <w:szCs w:val="30"/>
        </w:rPr>
        <w:t>全彩摄像机</w:t>
      </w:r>
      <w:r>
        <w:rPr>
          <w:rFonts w:ascii="仿宋" w:eastAsia="仿宋" w:hAnsi="仿宋" w:hint="eastAsia"/>
          <w:sz w:val="30"/>
          <w:szCs w:val="30"/>
        </w:rPr>
        <w:t>；2号楼三个门厅需要</w:t>
      </w:r>
      <w:r>
        <w:rPr>
          <w:rFonts w:ascii="仿宋" w:eastAsia="仿宋" w:hAnsi="仿宋"/>
          <w:sz w:val="30"/>
          <w:szCs w:val="30"/>
        </w:rPr>
        <w:t>部署</w:t>
      </w:r>
      <w:r>
        <w:rPr>
          <w:rFonts w:ascii="仿宋" w:eastAsia="仿宋" w:hAnsi="仿宋" w:hint="eastAsia"/>
          <w:sz w:val="30"/>
          <w:szCs w:val="30"/>
        </w:rPr>
        <w:t>6</w:t>
      </w:r>
      <w:r>
        <w:rPr>
          <w:rFonts w:ascii="仿宋" w:eastAsia="仿宋" w:hAnsi="仿宋" w:hint="eastAsia"/>
          <w:sz w:val="30"/>
          <w:szCs w:val="30"/>
        </w:rPr>
        <w:lastRenderedPageBreak/>
        <w:t>台</w:t>
      </w:r>
      <w:r>
        <w:rPr>
          <w:rFonts w:ascii="仿宋" w:eastAsia="仿宋" w:hAnsi="仿宋"/>
          <w:sz w:val="30"/>
          <w:szCs w:val="30"/>
        </w:rPr>
        <w:t>全彩摄像机</w:t>
      </w:r>
      <w:r>
        <w:rPr>
          <w:rFonts w:ascii="仿宋" w:eastAsia="仿宋" w:hAnsi="仿宋" w:hint="eastAsia"/>
          <w:sz w:val="30"/>
          <w:szCs w:val="30"/>
        </w:rPr>
        <w:t>；3号楼两个门厅</w:t>
      </w:r>
      <w:r>
        <w:rPr>
          <w:rFonts w:ascii="仿宋" w:eastAsia="仿宋" w:hAnsi="仿宋"/>
          <w:sz w:val="30"/>
          <w:szCs w:val="30"/>
        </w:rPr>
        <w:t>部署</w:t>
      </w:r>
      <w:r>
        <w:rPr>
          <w:rFonts w:ascii="仿宋" w:eastAsia="仿宋" w:hAnsi="仿宋" w:hint="eastAsia"/>
          <w:sz w:val="30"/>
          <w:szCs w:val="30"/>
        </w:rPr>
        <w:t>4台</w:t>
      </w:r>
      <w:r>
        <w:rPr>
          <w:rFonts w:ascii="仿宋" w:eastAsia="仿宋" w:hAnsi="仿宋"/>
          <w:sz w:val="30"/>
          <w:szCs w:val="30"/>
        </w:rPr>
        <w:t>全彩摄像机</w:t>
      </w:r>
      <w:r>
        <w:rPr>
          <w:rFonts w:ascii="仿宋" w:eastAsia="仿宋" w:hAnsi="仿宋" w:hint="eastAsia"/>
          <w:sz w:val="30"/>
          <w:szCs w:val="30"/>
        </w:rPr>
        <w:t>；4号楼三个门厅</w:t>
      </w:r>
      <w:r>
        <w:rPr>
          <w:rFonts w:ascii="仿宋" w:eastAsia="仿宋" w:hAnsi="仿宋"/>
          <w:sz w:val="30"/>
          <w:szCs w:val="30"/>
        </w:rPr>
        <w:t>部署</w:t>
      </w:r>
      <w:r>
        <w:rPr>
          <w:rFonts w:ascii="仿宋" w:eastAsia="仿宋" w:hAnsi="仿宋" w:hint="eastAsia"/>
          <w:sz w:val="30"/>
          <w:szCs w:val="30"/>
        </w:rPr>
        <w:t>6台</w:t>
      </w:r>
      <w:r>
        <w:rPr>
          <w:rFonts w:ascii="仿宋" w:eastAsia="仿宋" w:hAnsi="仿宋"/>
          <w:sz w:val="30"/>
          <w:szCs w:val="30"/>
        </w:rPr>
        <w:t>全彩摄像机</w:t>
      </w:r>
      <w:r>
        <w:rPr>
          <w:rFonts w:ascii="仿宋" w:eastAsia="仿宋" w:hAnsi="仿宋" w:hint="eastAsia"/>
          <w:sz w:val="30"/>
          <w:szCs w:val="30"/>
        </w:rPr>
        <w:t>，共计部署20台</w:t>
      </w:r>
      <w:r>
        <w:rPr>
          <w:rFonts w:ascii="仿宋" w:eastAsia="仿宋" w:hAnsi="仿宋"/>
          <w:sz w:val="30"/>
          <w:szCs w:val="30"/>
        </w:rPr>
        <w:t>全彩摄像机</w:t>
      </w:r>
      <w:r>
        <w:rPr>
          <w:rFonts w:ascii="仿宋" w:eastAsia="仿宋" w:hAnsi="仿宋" w:hint="eastAsia"/>
          <w:sz w:val="30"/>
          <w:szCs w:val="30"/>
        </w:rPr>
        <w:t>；</w:t>
      </w:r>
    </w:p>
    <w:p w14:paraId="3DC83F0E"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②1</w:t>
      </w:r>
      <w:r>
        <w:rPr>
          <w:rFonts w:ascii="仿宋" w:eastAsia="仿宋" w:hAnsi="仿宋"/>
          <w:sz w:val="30"/>
          <w:szCs w:val="30"/>
        </w:rPr>
        <w:t>-4</w:t>
      </w:r>
      <w:r>
        <w:rPr>
          <w:rFonts w:ascii="仿宋" w:eastAsia="仿宋" w:hAnsi="仿宋" w:hint="eastAsia"/>
          <w:sz w:val="30"/>
          <w:szCs w:val="30"/>
        </w:rPr>
        <w:t>号各</w:t>
      </w:r>
      <w:r>
        <w:rPr>
          <w:rFonts w:ascii="仿宋" w:eastAsia="仿宋" w:hAnsi="仿宋"/>
          <w:sz w:val="30"/>
          <w:szCs w:val="30"/>
        </w:rPr>
        <w:t>楼</w:t>
      </w:r>
      <w:r>
        <w:rPr>
          <w:rFonts w:ascii="仿宋" w:eastAsia="仿宋" w:hAnsi="仿宋" w:hint="eastAsia"/>
          <w:sz w:val="30"/>
          <w:szCs w:val="30"/>
        </w:rPr>
        <w:t>针对院内和门口</w:t>
      </w:r>
      <w:r>
        <w:rPr>
          <w:rFonts w:ascii="仿宋" w:eastAsia="仿宋" w:hAnsi="仿宋"/>
          <w:sz w:val="30"/>
          <w:szCs w:val="30"/>
        </w:rPr>
        <w:t>处</w:t>
      </w:r>
      <w:r>
        <w:rPr>
          <w:rFonts w:ascii="仿宋" w:eastAsia="仿宋" w:hAnsi="仿宋" w:hint="eastAsia"/>
          <w:sz w:val="30"/>
          <w:szCs w:val="30"/>
        </w:rPr>
        <w:t>各部署1台球型</w:t>
      </w:r>
      <w:r>
        <w:rPr>
          <w:rFonts w:ascii="仿宋" w:eastAsia="仿宋" w:hAnsi="仿宋"/>
          <w:sz w:val="30"/>
          <w:szCs w:val="30"/>
        </w:rPr>
        <w:t>摄像机球机</w:t>
      </w:r>
      <w:r>
        <w:rPr>
          <w:rFonts w:ascii="仿宋" w:eastAsia="仿宋" w:hAnsi="仿宋" w:hint="eastAsia"/>
          <w:sz w:val="30"/>
          <w:szCs w:val="30"/>
        </w:rPr>
        <w:t>，共计部署4台球型</w:t>
      </w:r>
      <w:r>
        <w:rPr>
          <w:rFonts w:ascii="仿宋" w:eastAsia="仿宋" w:hAnsi="仿宋"/>
          <w:sz w:val="30"/>
          <w:szCs w:val="30"/>
        </w:rPr>
        <w:t>摄像机球机</w:t>
      </w:r>
      <w:r>
        <w:rPr>
          <w:rFonts w:ascii="仿宋" w:eastAsia="仿宋" w:hAnsi="仿宋" w:hint="eastAsia"/>
          <w:sz w:val="30"/>
          <w:szCs w:val="30"/>
        </w:rPr>
        <w:t>；</w:t>
      </w:r>
    </w:p>
    <w:p w14:paraId="4627DEEB"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③ 5号楼门厅</w:t>
      </w:r>
      <w:r>
        <w:rPr>
          <w:rFonts w:ascii="仿宋" w:eastAsia="仿宋" w:hAnsi="仿宋"/>
          <w:sz w:val="30"/>
          <w:szCs w:val="30"/>
        </w:rPr>
        <w:t>部署</w:t>
      </w:r>
      <w:r>
        <w:rPr>
          <w:rFonts w:ascii="仿宋" w:eastAsia="仿宋" w:hAnsi="仿宋" w:hint="eastAsia"/>
          <w:sz w:val="30"/>
          <w:szCs w:val="30"/>
        </w:rPr>
        <w:t>2台</w:t>
      </w:r>
      <w:r>
        <w:rPr>
          <w:rFonts w:ascii="仿宋" w:eastAsia="仿宋" w:hAnsi="仿宋"/>
          <w:sz w:val="30"/>
          <w:szCs w:val="30"/>
        </w:rPr>
        <w:t>全彩摄像机</w:t>
      </w:r>
      <w:r>
        <w:rPr>
          <w:rFonts w:ascii="仿宋" w:eastAsia="仿宋" w:hAnsi="仿宋" w:hint="eastAsia"/>
          <w:sz w:val="30"/>
          <w:szCs w:val="30"/>
        </w:rPr>
        <w:t>,西后门部署2台</w:t>
      </w:r>
      <w:r>
        <w:rPr>
          <w:rFonts w:ascii="仿宋" w:eastAsia="仿宋" w:hAnsi="仿宋"/>
          <w:sz w:val="30"/>
          <w:szCs w:val="30"/>
        </w:rPr>
        <w:t>全彩摄像机</w:t>
      </w:r>
      <w:r>
        <w:rPr>
          <w:rFonts w:ascii="仿宋" w:eastAsia="仿宋" w:hAnsi="仿宋" w:hint="eastAsia"/>
          <w:sz w:val="30"/>
          <w:szCs w:val="30"/>
        </w:rPr>
        <w:t>；</w:t>
      </w:r>
    </w:p>
    <w:p w14:paraId="029FA741"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④1-5号宿舍</w:t>
      </w:r>
      <w:r>
        <w:rPr>
          <w:rFonts w:ascii="仿宋" w:eastAsia="仿宋" w:hAnsi="仿宋"/>
          <w:sz w:val="30"/>
          <w:szCs w:val="30"/>
        </w:rPr>
        <w:t>楼</w:t>
      </w:r>
      <w:r>
        <w:rPr>
          <w:rFonts w:ascii="仿宋" w:eastAsia="仿宋" w:hAnsi="仿宋" w:hint="eastAsia"/>
          <w:sz w:val="30"/>
          <w:szCs w:val="30"/>
        </w:rPr>
        <w:t>各</w:t>
      </w:r>
      <w:r>
        <w:rPr>
          <w:rFonts w:ascii="仿宋" w:eastAsia="仿宋" w:hAnsi="仿宋"/>
          <w:sz w:val="30"/>
          <w:szCs w:val="30"/>
        </w:rPr>
        <w:t>部署</w:t>
      </w:r>
      <w:r>
        <w:rPr>
          <w:rFonts w:ascii="仿宋" w:eastAsia="仿宋" w:hAnsi="仿宋" w:hint="eastAsia"/>
          <w:sz w:val="30"/>
          <w:szCs w:val="30"/>
        </w:rPr>
        <w:t>1台高空</w:t>
      </w:r>
      <w:r>
        <w:rPr>
          <w:rFonts w:ascii="仿宋" w:eastAsia="仿宋" w:hAnsi="仿宋"/>
          <w:sz w:val="30"/>
          <w:szCs w:val="30"/>
        </w:rPr>
        <w:t>抛物摄像机</w:t>
      </w:r>
      <w:r>
        <w:rPr>
          <w:rFonts w:ascii="仿宋" w:eastAsia="仿宋" w:hAnsi="仿宋" w:hint="eastAsia"/>
          <w:sz w:val="30"/>
          <w:szCs w:val="30"/>
        </w:rPr>
        <w:t>，共计部署5台高空</w:t>
      </w:r>
      <w:r>
        <w:rPr>
          <w:rFonts w:ascii="仿宋" w:eastAsia="仿宋" w:hAnsi="仿宋"/>
          <w:sz w:val="30"/>
          <w:szCs w:val="30"/>
        </w:rPr>
        <w:t>抛物摄像机</w:t>
      </w:r>
      <w:r>
        <w:rPr>
          <w:rFonts w:ascii="仿宋" w:eastAsia="仿宋" w:hAnsi="仿宋" w:hint="eastAsia"/>
          <w:sz w:val="30"/>
          <w:szCs w:val="30"/>
        </w:rPr>
        <w:t>；</w:t>
      </w:r>
    </w:p>
    <w:p w14:paraId="41E01FD6" w14:textId="77777777" w:rsidR="00AA24C6" w:rsidRDefault="006C53D7">
      <w:pPr>
        <w:spacing w:line="500" w:lineRule="atLeast"/>
        <w:ind w:firstLineChars="200" w:firstLine="600"/>
        <w:rPr>
          <w:rFonts w:ascii="仿宋" w:eastAsia="仿宋" w:hAnsi="仿宋"/>
          <w:sz w:val="30"/>
          <w:szCs w:val="30"/>
        </w:rPr>
      </w:pPr>
      <w:r>
        <w:rPr>
          <w:rFonts w:ascii="仿宋" w:eastAsia="仿宋" w:hAnsi="仿宋" w:hint="eastAsia"/>
          <w:sz w:val="30"/>
          <w:szCs w:val="30"/>
        </w:rPr>
        <w:t>安装部署</w:t>
      </w:r>
      <w:r>
        <w:rPr>
          <w:rFonts w:ascii="仿宋" w:eastAsia="仿宋" w:hAnsi="仿宋"/>
          <w:sz w:val="30"/>
          <w:szCs w:val="30"/>
        </w:rPr>
        <w:t>示意图如下：</w:t>
      </w:r>
    </w:p>
    <w:p w14:paraId="4E322990" w14:textId="7DA4E9C6" w:rsidR="00AA24C6" w:rsidRDefault="003F6CCD">
      <w:pPr>
        <w:spacing w:line="500" w:lineRule="atLeast"/>
        <w:ind w:firstLineChars="200" w:firstLine="600"/>
        <w:rPr>
          <w:rFonts w:ascii="仿宋" w:eastAsia="仿宋" w:hAnsi="仿宋"/>
          <w:sz w:val="30"/>
          <w:szCs w:val="30"/>
        </w:rPr>
      </w:pPr>
      <w:r>
        <w:rPr>
          <w:rFonts w:ascii="仿宋" w:eastAsia="仿宋" w:hAnsi="仿宋"/>
          <w:noProof/>
          <w:sz w:val="30"/>
          <w:szCs w:val="30"/>
        </w:rPr>
        <w:drawing>
          <wp:inline distT="0" distB="0" distL="0" distR="0" wp14:anchorId="3AA95B79" wp14:editId="1F74A295">
            <wp:extent cx="6191885" cy="36874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捕获3.JPG"/>
                    <pic:cNvPicPr/>
                  </pic:nvPicPr>
                  <pic:blipFill>
                    <a:blip r:embed="rId10">
                      <a:extLst>
                        <a:ext uri="{28A0092B-C50C-407E-A947-70E740481C1C}">
                          <a14:useLocalDpi xmlns:a14="http://schemas.microsoft.com/office/drawing/2010/main" val="0"/>
                        </a:ext>
                      </a:extLst>
                    </a:blip>
                    <a:stretch>
                      <a:fillRect/>
                    </a:stretch>
                  </pic:blipFill>
                  <pic:spPr>
                    <a:xfrm>
                      <a:off x="0" y="0"/>
                      <a:ext cx="6191885" cy="3687445"/>
                    </a:xfrm>
                    <a:prstGeom prst="rect">
                      <a:avLst/>
                    </a:prstGeom>
                  </pic:spPr>
                </pic:pic>
              </a:graphicData>
            </a:graphic>
          </wp:inline>
        </w:drawing>
      </w:r>
    </w:p>
    <w:p w14:paraId="75715B77" w14:textId="77777777" w:rsidR="00AA24C6" w:rsidRDefault="006C53D7">
      <w:pPr>
        <w:spacing w:line="500" w:lineRule="atLeast"/>
        <w:ind w:firstLineChars="100" w:firstLine="301"/>
        <w:rPr>
          <w:rFonts w:ascii="仿宋" w:eastAsia="仿宋" w:hAnsi="仿宋"/>
          <w:b/>
          <w:sz w:val="30"/>
          <w:szCs w:val="30"/>
        </w:rPr>
      </w:pPr>
      <w:r>
        <w:rPr>
          <w:rFonts w:ascii="仿宋" w:eastAsia="仿宋" w:hAnsi="仿宋" w:hint="eastAsia"/>
          <w:b/>
          <w:sz w:val="30"/>
          <w:szCs w:val="30"/>
        </w:rPr>
        <w:t>三个校区实现互通互联，三个校区有独立的监控室，三套存储系统分布在三个校区，实现本地存储，每个校区存储时间不低于90天。</w:t>
      </w:r>
    </w:p>
    <w:p w14:paraId="18CEE27D" w14:textId="77777777" w:rsidR="00AA24C6" w:rsidRDefault="006C53D7">
      <w:pPr>
        <w:spacing w:line="500" w:lineRule="atLeast"/>
        <w:ind w:firstLineChars="100" w:firstLine="301"/>
        <w:rPr>
          <w:rFonts w:ascii="仿宋" w:eastAsia="仿宋" w:hAnsi="仿宋"/>
          <w:b/>
          <w:sz w:val="30"/>
          <w:szCs w:val="30"/>
        </w:rPr>
      </w:pPr>
      <w:r>
        <w:rPr>
          <w:rFonts w:ascii="仿宋" w:eastAsia="仿宋" w:hAnsi="仿宋"/>
          <w:b/>
          <w:sz w:val="30"/>
          <w:szCs w:val="30"/>
        </w:rPr>
        <w:t>4</w:t>
      </w:r>
      <w:r>
        <w:rPr>
          <w:rFonts w:ascii="仿宋" w:eastAsia="仿宋" w:hAnsi="仿宋" w:hint="eastAsia"/>
          <w:b/>
          <w:sz w:val="30"/>
          <w:szCs w:val="30"/>
        </w:rPr>
        <w:t>、该项目为交钥匙工程，在项目实施过程中不再增加任何费用，实现用户招标文件要求的所有功能和技术要求。</w:t>
      </w:r>
    </w:p>
    <w:p w14:paraId="53D38B6F" w14:textId="77777777" w:rsidR="00AA24C6" w:rsidRDefault="00AA24C6">
      <w:pPr>
        <w:spacing w:line="500" w:lineRule="atLeast"/>
        <w:ind w:firstLineChars="100" w:firstLine="301"/>
        <w:rPr>
          <w:rFonts w:ascii="仿宋" w:eastAsia="仿宋" w:hAnsi="仿宋"/>
          <w:b/>
          <w:sz w:val="30"/>
          <w:szCs w:val="30"/>
        </w:rPr>
      </w:pPr>
    </w:p>
    <w:p w14:paraId="7598F9BD" w14:textId="77777777" w:rsidR="00AA24C6" w:rsidRDefault="00AA24C6">
      <w:pPr>
        <w:sectPr w:rsidR="00AA24C6">
          <w:pgSz w:w="11906" w:h="16838"/>
          <w:pgMar w:top="1304" w:right="1021" w:bottom="1304" w:left="1134" w:header="851" w:footer="992" w:gutter="0"/>
          <w:cols w:space="425"/>
          <w:docGrid w:type="linesAndChars" w:linePitch="312"/>
        </w:sectPr>
      </w:pPr>
    </w:p>
    <w:p w14:paraId="08B1AE64" w14:textId="77777777" w:rsidR="00AA24C6" w:rsidRDefault="006C53D7">
      <w:r>
        <w:rPr>
          <w:rFonts w:hint="eastAsia"/>
        </w:rPr>
        <w:lastRenderedPageBreak/>
        <w:t>二：学生宿舍监控项目功能要求</w:t>
      </w:r>
    </w:p>
    <w:tbl>
      <w:tblPr>
        <w:tblW w:w="141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491"/>
        <w:gridCol w:w="1263"/>
        <w:gridCol w:w="9304"/>
        <w:gridCol w:w="827"/>
        <w:gridCol w:w="818"/>
      </w:tblGrid>
      <w:tr w:rsidR="00AA24C6" w14:paraId="3A3B2B38" w14:textId="77777777">
        <w:trPr>
          <w:trHeight w:val="20"/>
        </w:trPr>
        <w:tc>
          <w:tcPr>
            <w:tcW w:w="454" w:type="dxa"/>
            <w:tcBorders>
              <w:top w:val="single" w:sz="4" w:space="0" w:color="000000"/>
              <w:left w:val="single" w:sz="4" w:space="0" w:color="000000"/>
              <w:bottom w:val="single" w:sz="4" w:space="0" w:color="000000"/>
              <w:right w:val="single" w:sz="4" w:space="0" w:color="000000"/>
            </w:tcBorders>
            <w:vAlign w:val="center"/>
          </w:tcPr>
          <w:p w14:paraId="237BE701" w14:textId="77777777" w:rsidR="00AA24C6" w:rsidRDefault="006C53D7">
            <w:pPr>
              <w:spacing w:line="360" w:lineRule="auto"/>
              <w:jc w:val="center"/>
              <w:rPr>
                <w:rFonts w:asciiTheme="minorEastAsia" w:eastAsiaTheme="minorEastAsia" w:hAnsiTheme="minorEastAsia" w:cs="Times New Roman"/>
                <w:sz w:val="18"/>
                <w:szCs w:val="18"/>
              </w:rPr>
            </w:pPr>
            <w:r>
              <w:rPr>
                <w:rFonts w:asciiTheme="minorEastAsia" w:eastAsiaTheme="minorEastAsia" w:hAnsiTheme="minorEastAsia" w:hint="eastAsia"/>
                <w:b/>
                <w:bCs/>
                <w:sz w:val="18"/>
                <w:szCs w:val="18"/>
              </w:rPr>
              <w:t>序号</w:t>
            </w:r>
          </w:p>
        </w:tc>
        <w:tc>
          <w:tcPr>
            <w:tcW w:w="1491" w:type="dxa"/>
            <w:tcBorders>
              <w:top w:val="single" w:sz="4" w:space="0" w:color="000000"/>
              <w:left w:val="single" w:sz="4" w:space="0" w:color="000000"/>
              <w:bottom w:val="single" w:sz="4" w:space="0" w:color="000000"/>
              <w:right w:val="single" w:sz="4" w:space="0" w:color="000000"/>
            </w:tcBorders>
            <w:vAlign w:val="center"/>
          </w:tcPr>
          <w:p w14:paraId="6359DF70" w14:textId="77777777" w:rsidR="00AA24C6" w:rsidRDefault="006C53D7">
            <w:pPr>
              <w:spacing w:line="360" w:lineRule="auto"/>
              <w:jc w:val="center"/>
              <w:rPr>
                <w:rFonts w:asciiTheme="minorEastAsia" w:eastAsiaTheme="minorEastAsia" w:hAnsiTheme="minorEastAsia" w:cs="Times New Roman"/>
                <w:sz w:val="18"/>
                <w:szCs w:val="18"/>
              </w:rPr>
            </w:pPr>
            <w:r>
              <w:rPr>
                <w:rFonts w:asciiTheme="minorEastAsia" w:eastAsiaTheme="minorEastAsia" w:hAnsiTheme="minorEastAsia" w:hint="eastAsia"/>
                <w:b/>
                <w:bCs/>
                <w:sz w:val="18"/>
                <w:szCs w:val="18"/>
              </w:rPr>
              <w:t>设备名称</w:t>
            </w:r>
          </w:p>
        </w:tc>
        <w:tc>
          <w:tcPr>
            <w:tcW w:w="10567" w:type="dxa"/>
            <w:gridSpan w:val="2"/>
            <w:tcBorders>
              <w:top w:val="single" w:sz="4" w:space="0" w:color="000000"/>
              <w:left w:val="single" w:sz="4" w:space="0" w:color="000000"/>
              <w:bottom w:val="single" w:sz="4" w:space="0" w:color="000000"/>
              <w:right w:val="single" w:sz="4" w:space="0" w:color="000000"/>
            </w:tcBorders>
            <w:vAlign w:val="center"/>
          </w:tcPr>
          <w:p w14:paraId="09DDAFDF" w14:textId="77777777" w:rsidR="00AA24C6" w:rsidRDefault="006C53D7">
            <w:pPr>
              <w:spacing w:line="360" w:lineRule="auto"/>
              <w:jc w:val="center"/>
              <w:rPr>
                <w:rFonts w:asciiTheme="minorEastAsia" w:eastAsiaTheme="minorEastAsia" w:hAnsiTheme="minorEastAsia" w:cs="Times New Roman"/>
                <w:sz w:val="18"/>
                <w:szCs w:val="18"/>
              </w:rPr>
            </w:pPr>
            <w:r>
              <w:rPr>
                <w:rFonts w:asciiTheme="minorEastAsia" w:eastAsiaTheme="minorEastAsia" w:hAnsiTheme="minorEastAsia" w:hint="eastAsia"/>
                <w:b/>
                <w:bCs/>
                <w:sz w:val="18"/>
                <w:szCs w:val="18"/>
              </w:rPr>
              <w:t>规格及详细参数要求</w:t>
            </w:r>
          </w:p>
        </w:tc>
        <w:tc>
          <w:tcPr>
            <w:tcW w:w="827" w:type="dxa"/>
            <w:tcBorders>
              <w:top w:val="single" w:sz="4" w:space="0" w:color="000000"/>
              <w:left w:val="single" w:sz="4" w:space="0" w:color="000000"/>
              <w:bottom w:val="single" w:sz="4" w:space="0" w:color="000000"/>
              <w:right w:val="single" w:sz="4" w:space="0" w:color="000000"/>
            </w:tcBorders>
            <w:vAlign w:val="center"/>
          </w:tcPr>
          <w:p w14:paraId="18B0ABDF" w14:textId="77777777" w:rsidR="00AA24C6" w:rsidRDefault="006C53D7">
            <w:pPr>
              <w:spacing w:line="360" w:lineRule="auto"/>
              <w:jc w:val="center"/>
              <w:rPr>
                <w:rFonts w:asciiTheme="minorEastAsia" w:eastAsiaTheme="minorEastAsia" w:hAnsiTheme="minorEastAsia" w:cs="Times New Roman"/>
                <w:b/>
                <w:bCs/>
                <w:sz w:val="18"/>
                <w:szCs w:val="18"/>
              </w:rPr>
            </w:pPr>
            <w:r>
              <w:rPr>
                <w:rFonts w:asciiTheme="minorEastAsia" w:eastAsiaTheme="minorEastAsia" w:hAnsiTheme="minorEastAsia" w:hint="eastAsia"/>
                <w:b/>
                <w:bCs/>
                <w:sz w:val="18"/>
                <w:szCs w:val="18"/>
              </w:rPr>
              <w:t>数量</w:t>
            </w:r>
          </w:p>
        </w:tc>
        <w:tc>
          <w:tcPr>
            <w:tcW w:w="818" w:type="dxa"/>
            <w:tcBorders>
              <w:top w:val="single" w:sz="4" w:space="0" w:color="000000"/>
              <w:left w:val="single" w:sz="4" w:space="0" w:color="000000"/>
              <w:bottom w:val="single" w:sz="4" w:space="0" w:color="000000"/>
              <w:right w:val="single" w:sz="4" w:space="0" w:color="000000"/>
            </w:tcBorders>
            <w:vAlign w:val="center"/>
          </w:tcPr>
          <w:p w14:paraId="4CBE43C8" w14:textId="77777777" w:rsidR="00AA24C6" w:rsidRDefault="006C53D7">
            <w:pPr>
              <w:spacing w:line="360" w:lineRule="auto"/>
              <w:jc w:val="center"/>
              <w:rPr>
                <w:rFonts w:asciiTheme="minorEastAsia" w:eastAsiaTheme="minorEastAsia" w:hAnsiTheme="minorEastAsia" w:cs="Times New Roman"/>
                <w:b/>
                <w:bCs/>
                <w:sz w:val="18"/>
                <w:szCs w:val="18"/>
              </w:rPr>
            </w:pPr>
            <w:r>
              <w:rPr>
                <w:rFonts w:asciiTheme="minorEastAsia" w:eastAsiaTheme="minorEastAsia" w:hAnsiTheme="minorEastAsia" w:hint="eastAsia"/>
                <w:b/>
                <w:bCs/>
                <w:sz w:val="18"/>
                <w:szCs w:val="18"/>
              </w:rPr>
              <w:t>备注</w:t>
            </w:r>
          </w:p>
        </w:tc>
      </w:tr>
      <w:tr w:rsidR="00AA24C6" w14:paraId="2F3DECC7" w14:textId="77777777">
        <w:trPr>
          <w:trHeight w:val="4680"/>
        </w:trPr>
        <w:tc>
          <w:tcPr>
            <w:tcW w:w="454" w:type="dxa"/>
            <w:tcBorders>
              <w:top w:val="single" w:sz="4" w:space="0" w:color="000000"/>
              <w:left w:val="single" w:sz="4" w:space="0" w:color="000000"/>
              <w:bottom w:val="single" w:sz="4" w:space="0" w:color="000000"/>
              <w:right w:val="single" w:sz="4" w:space="0" w:color="000000"/>
            </w:tcBorders>
            <w:vAlign w:val="center"/>
          </w:tcPr>
          <w:p w14:paraId="0AF5DBD6"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91" w:type="dxa"/>
            <w:tcBorders>
              <w:top w:val="single" w:sz="4" w:space="0" w:color="000000"/>
              <w:left w:val="single" w:sz="4" w:space="0" w:color="000000"/>
              <w:bottom w:val="single" w:sz="4" w:space="0" w:color="000000"/>
              <w:right w:val="single" w:sz="4" w:space="0" w:color="000000"/>
            </w:tcBorders>
            <w:vAlign w:val="center"/>
          </w:tcPr>
          <w:p w14:paraId="14FF6814" w14:textId="77777777" w:rsidR="00AA24C6" w:rsidRDefault="006C53D7">
            <w:pPr>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t>400万高空抛物摄像机</w:t>
            </w:r>
          </w:p>
        </w:tc>
        <w:tc>
          <w:tcPr>
            <w:tcW w:w="1263" w:type="dxa"/>
            <w:tcBorders>
              <w:top w:val="single" w:sz="4" w:space="0" w:color="000000"/>
              <w:left w:val="single" w:sz="4" w:space="0" w:color="000000"/>
              <w:right w:val="single" w:sz="4" w:space="0" w:color="000000"/>
            </w:tcBorders>
            <w:vAlign w:val="center"/>
          </w:tcPr>
          <w:p w14:paraId="254877BF" w14:textId="77777777" w:rsidR="00AA24C6" w:rsidRDefault="006C53D7">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功能描述</w:t>
            </w:r>
          </w:p>
        </w:tc>
        <w:tc>
          <w:tcPr>
            <w:tcW w:w="9304" w:type="dxa"/>
            <w:tcBorders>
              <w:top w:val="single" w:sz="4" w:space="0" w:color="000000"/>
              <w:left w:val="single" w:sz="4" w:space="0" w:color="000000"/>
              <w:bottom w:val="single" w:sz="4" w:space="0" w:color="000000"/>
              <w:right w:val="single" w:sz="4" w:space="0" w:color="000000"/>
            </w:tcBorders>
            <w:vAlign w:val="center"/>
          </w:tcPr>
          <w:p w14:paraId="6826A1D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1.具有200万像素 CMOS传感器。</w:t>
            </w:r>
          </w:p>
          <w:p w14:paraId="2D1CA66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2.内置GPU芯片。</w:t>
            </w:r>
          </w:p>
          <w:p w14:paraId="3F29893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3.内置麦克风和喇叭。</w:t>
            </w:r>
          </w:p>
          <w:p w14:paraId="37814F0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4.内置2颗白光补光灯。</w:t>
            </w:r>
          </w:p>
          <w:p w14:paraId="76C2AAA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5.最低照度彩色：0.0004 lx。</w:t>
            </w:r>
          </w:p>
          <w:p w14:paraId="25195EA0"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6.白天或夜晚均可输出彩色视频图像。</w:t>
            </w:r>
          </w:p>
          <w:p w14:paraId="594FDC2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7.在1920x1080 @ 25fps下，清晰度不小于1100TVL。红外距离可达50米。</w:t>
            </w:r>
          </w:p>
          <w:p w14:paraId="67BD3DD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8.支持H.264、H.265、MJPEG视频编码格式，其中H.264支持Baseline/Main/High Profile。</w:t>
            </w:r>
          </w:p>
          <w:p w14:paraId="61FB8A5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9.信噪比不小于62dB。</w:t>
            </w:r>
          </w:p>
          <w:p w14:paraId="09F664B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10.支持声音报警功能，报警声音类型不小于10种，报警声级及报警次数可设置。</w:t>
            </w:r>
          </w:p>
          <w:p w14:paraId="4C82ED7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11.需具备智能分析抗干扰功能，当篮球、小狗、树叶等非人或车辆目标经过检测区域时，不会触发报警。</w:t>
            </w:r>
          </w:p>
          <w:p w14:paraId="55DDBDE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12.摄像机能够在-30~60摄氏度，湿度小于93%环境下稳定工作。</w:t>
            </w:r>
          </w:p>
          <w:p w14:paraId="36CB63E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13.不低于IP67防尘防水等级。</w:t>
            </w:r>
          </w:p>
          <w:p w14:paraId="33C4104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14.需支持DC12V供电，且在不小于DC12V±30%范围内变化时可以正常工作。</w:t>
            </w:r>
          </w:p>
          <w:p w14:paraId="03B11D3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15.设备工作状态时，支持空气放电9kV，接触放电7kV，通讯端口支持6kV峰值电压。</w:t>
            </w:r>
          </w:p>
        </w:tc>
        <w:tc>
          <w:tcPr>
            <w:tcW w:w="827" w:type="dxa"/>
            <w:tcBorders>
              <w:top w:val="single" w:sz="4" w:space="0" w:color="000000"/>
              <w:left w:val="single" w:sz="4" w:space="0" w:color="000000"/>
              <w:bottom w:val="single" w:sz="4" w:space="0" w:color="000000"/>
              <w:right w:val="single" w:sz="4" w:space="0" w:color="000000"/>
            </w:tcBorders>
          </w:tcPr>
          <w:p w14:paraId="3CBB2512" w14:textId="77777777" w:rsidR="00AA24C6" w:rsidRDefault="006C53D7">
            <w:pPr>
              <w:jc w:val="center"/>
              <w:rPr>
                <w:color w:val="000000"/>
                <w:sz w:val="18"/>
                <w:szCs w:val="18"/>
              </w:rPr>
            </w:pPr>
            <w:r>
              <w:rPr>
                <w:rFonts w:asciiTheme="minorEastAsia" w:eastAsiaTheme="minorEastAsia" w:hAnsiTheme="minorEastAsia" w:hint="eastAsia"/>
                <w:sz w:val="18"/>
                <w:szCs w:val="18"/>
              </w:rPr>
              <w:t>29</w:t>
            </w:r>
          </w:p>
        </w:tc>
        <w:tc>
          <w:tcPr>
            <w:tcW w:w="818" w:type="dxa"/>
            <w:tcBorders>
              <w:top w:val="single" w:sz="4" w:space="0" w:color="000000"/>
              <w:left w:val="single" w:sz="4" w:space="0" w:color="000000"/>
              <w:bottom w:val="single" w:sz="4" w:space="0" w:color="000000"/>
              <w:right w:val="single" w:sz="4" w:space="0" w:color="000000"/>
            </w:tcBorders>
            <w:vAlign w:val="center"/>
          </w:tcPr>
          <w:p w14:paraId="7289E5B3" w14:textId="77777777" w:rsidR="00AA24C6" w:rsidRDefault="00AA24C6">
            <w:pPr>
              <w:rPr>
                <w:rFonts w:asciiTheme="minorEastAsia" w:eastAsiaTheme="minorEastAsia" w:hAnsiTheme="minorEastAsia" w:cs="Times New Roman"/>
                <w:sz w:val="18"/>
                <w:szCs w:val="18"/>
              </w:rPr>
            </w:pPr>
          </w:p>
        </w:tc>
      </w:tr>
      <w:tr w:rsidR="00AA24C6" w14:paraId="07741EDA" w14:textId="77777777">
        <w:trPr>
          <w:trHeight w:val="322"/>
        </w:trPr>
        <w:tc>
          <w:tcPr>
            <w:tcW w:w="454" w:type="dxa"/>
            <w:tcBorders>
              <w:left w:val="single" w:sz="4" w:space="0" w:color="000000"/>
              <w:right w:val="single" w:sz="4" w:space="0" w:color="000000"/>
            </w:tcBorders>
            <w:vAlign w:val="center"/>
          </w:tcPr>
          <w:p w14:paraId="75B165BB"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91" w:type="dxa"/>
            <w:tcBorders>
              <w:left w:val="single" w:sz="4" w:space="0" w:color="000000"/>
              <w:right w:val="single" w:sz="4" w:space="0" w:color="000000"/>
            </w:tcBorders>
            <w:vAlign w:val="center"/>
          </w:tcPr>
          <w:p w14:paraId="3198B62A"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400万日夜</w:t>
            </w:r>
            <w:r>
              <w:rPr>
                <w:rFonts w:asciiTheme="minorEastAsia" w:eastAsiaTheme="minorEastAsia" w:hAnsiTheme="minorEastAsia"/>
                <w:sz w:val="18"/>
                <w:szCs w:val="18"/>
              </w:rPr>
              <w:t>全彩高清</w:t>
            </w:r>
            <w:r>
              <w:rPr>
                <w:rFonts w:asciiTheme="minorEastAsia" w:eastAsiaTheme="minorEastAsia" w:hAnsiTheme="minorEastAsia" w:hint="eastAsia"/>
                <w:sz w:val="18"/>
                <w:szCs w:val="18"/>
              </w:rPr>
              <w:t>网络</w:t>
            </w:r>
            <w:r>
              <w:rPr>
                <w:rFonts w:asciiTheme="minorEastAsia" w:eastAsiaTheme="minorEastAsia" w:hAnsiTheme="minorEastAsia"/>
                <w:sz w:val="18"/>
                <w:szCs w:val="18"/>
              </w:rPr>
              <w:t>摄像机</w:t>
            </w:r>
          </w:p>
        </w:tc>
        <w:tc>
          <w:tcPr>
            <w:tcW w:w="1263" w:type="dxa"/>
            <w:tcBorders>
              <w:left w:val="single" w:sz="4" w:space="0" w:color="000000"/>
              <w:right w:val="single" w:sz="4" w:space="0" w:color="000000"/>
            </w:tcBorders>
            <w:vAlign w:val="center"/>
          </w:tcPr>
          <w:p w14:paraId="4A912D38"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功能描述</w:t>
            </w:r>
          </w:p>
        </w:tc>
        <w:tc>
          <w:tcPr>
            <w:tcW w:w="9304" w:type="dxa"/>
            <w:tcBorders>
              <w:top w:val="single" w:sz="4" w:space="0" w:color="000000"/>
              <w:left w:val="single" w:sz="4" w:space="0" w:color="000000"/>
              <w:bottom w:val="single" w:sz="4" w:space="0" w:color="000000"/>
              <w:right w:val="single" w:sz="4" w:space="0" w:color="000000"/>
            </w:tcBorders>
            <w:vAlign w:val="center"/>
          </w:tcPr>
          <w:p w14:paraId="3E808D8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1.具有200万像素CMOS传感器。</w:t>
            </w:r>
          </w:p>
          <w:p w14:paraId="64C1E86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2.内置2颗白光补光灯。</w:t>
            </w:r>
          </w:p>
          <w:p w14:paraId="7DFE97E1"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3.需具有20路取流路数能力，以满足更多用户同时在线访问摄像机视频。</w:t>
            </w:r>
          </w:p>
          <w:p w14:paraId="2B157D5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4.最低照度彩色：0.0004lx。</w:t>
            </w:r>
          </w:p>
          <w:p w14:paraId="72771E8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5.白天或夜晚均可输出彩色视频图像。</w:t>
            </w:r>
          </w:p>
          <w:p w14:paraId="5EDB987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6.需支持三码流技术，可同时浏览三路码流，主码流最高1920x1080@30fps，第三码流最大1920x1080@30fps。</w:t>
            </w:r>
          </w:p>
          <w:p w14:paraId="297491F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7.在1920x1080@25fps下，清晰度不小于1100TVL。</w:t>
            </w:r>
          </w:p>
          <w:p w14:paraId="7810021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8.支持H.264、H.265、MJPEG视频编码格式，其中H.264支持Baseline/Main/HighProfile。</w:t>
            </w:r>
          </w:p>
          <w:p w14:paraId="192E603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9.信噪比不小于59dB。</w:t>
            </w:r>
          </w:p>
          <w:p w14:paraId="232DE8B0"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10.需具大于105dB宽动态。</w:t>
            </w:r>
          </w:p>
          <w:p w14:paraId="33445F1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11.需支持8行字符显示，字体颜色可设置，需具有图片叠加到视频画面功能。</w:t>
            </w:r>
          </w:p>
          <w:p w14:paraId="61009CD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12.支持区域遮盖功能，并能支持4块区域。</w:t>
            </w:r>
          </w:p>
          <w:p w14:paraId="6F8DD9B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13.需具有黑白名单功能，其中白名单可添加不小于10个MAC地址。</w:t>
            </w:r>
          </w:p>
          <w:p w14:paraId="2FE72E9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需具备人脸检测、区域入侵检测、越界检测、虚焦检测、进入区域、离开区域、徘徊、人员聚集、场景变更等功能。</w:t>
            </w:r>
          </w:p>
          <w:p w14:paraId="52F3CF6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14.可开启或关闭智能后检索功能。</w:t>
            </w:r>
          </w:p>
          <w:p w14:paraId="6E681C6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15.需具有电子防抖、ROI感兴趣区域、SVC可伸缩编码、自动增益、背光补偿、数字降噪、强光抑制、防红外过曝等功能。</w:t>
            </w:r>
          </w:p>
          <w:p w14:paraId="2B17470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16.摄像机能够在-45~70摄氏度，湿度小于93%环境下稳定工作。</w:t>
            </w:r>
          </w:p>
          <w:p w14:paraId="370DCC9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17.不低于IP67防尘防水等级。</w:t>
            </w:r>
          </w:p>
          <w:p w14:paraId="276F656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18.需支持DC12V供电，且在不小于DC12V±30%范围内变化时可以正常工作。</w:t>
            </w:r>
          </w:p>
          <w:p w14:paraId="7792B78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19.设备工作状态时，支持空气放电8kV，接触放电6kV，通讯端口支持6kV峰值电压。</w:t>
            </w:r>
          </w:p>
          <w:p w14:paraId="529780F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20.同一静止场景相同图像质量下，设备在H.265编码方式时，开启智能编码功能和不开启智能编码相比，码率节约1/2。</w:t>
            </w:r>
          </w:p>
          <w:p w14:paraId="193B9C8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21.为了保证学生隐私及信息安全，投标产品制造商通过教育部教育信息安全等级测评中心合规性评估合格证明文件，提供证明文件并加盖公章。</w:t>
            </w:r>
          </w:p>
          <w:p w14:paraId="1EF00F1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22.服务要求：需要生产厂家出具针对本项目售后服务承诺函。</w:t>
            </w:r>
          </w:p>
        </w:tc>
        <w:tc>
          <w:tcPr>
            <w:tcW w:w="827" w:type="dxa"/>
            <w:tcBorders>
              <w:left w:val="single" w:sz="4" w:space="0" w:color="000000"/>
              <w:right w:val="single" w:sz="4" w:space="0" w:color="000000"/>
            </w:tcBorders>
          </w:tcPr>
          <w:p w14:paraId="7A7F42A9" w14:textId="77777777" w:rsidR="00AA24C6" w:rsidRDefault="006C53D7">
            <w:pPr>
              <w:jc w:val="center"/>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lastRenderedPageBreak/>
              <w:t>140</w:t>
            </w:r>
          </w:p>
        </w:tc>
        <w:tc>
          <w:tcPr>
            <w:tcW w:w="818" w:type="dxa"/>
            <w:tcBorders>
              <w:left w:val="single" w:sz="4" w:space="0" w:color="000000"/>
              <w:right w:val="single" w:sz="4" w:space="0" w:color="000000"/>
            </w:tcBorders>
            <w:vAlign w:val="center"/>
          </w:tcPr>
          <w:p w14:paraId="7F2D49C6" w14:textId="77777777" w:rsidR="00AA24C6" w:rsidRDefault="00AA24C6">
            <w:pPr>
              <w:rPr>
                <w:rFonts w:asciiTheme="minorEastAsia" w:eastAsiaTheme="minorEastAsia" w:hAnsiTheme="minorEastAsia" w:cs="Times New Roman"/>
                <w:sz w:val="18"/>
                <w:szCs w:val="18"/>
              </w:rPr>
            </w:pPr>
          </w:p>
        </w:tc>
      </w:tr>
      <w:tr w:rsidR="00AA24C6" w14:paraId="25A6C3B7" w14:textId="77777777">
        <w:trPr>
          <w:trHeight w:val="322"/>
        </w:trPr>
        <w:tc>
          <w:tcPr>
            <w:tcW w:w="454" w:type="dxa"/>
            <w:tcBorders>
              <w:left w:val="single" w:sz="4" w:space="0" w:color="000000"/>
              <w:right w:val="single" w:sz="4" w:space="0" w:color="000000"/>
            </w:tcBorders>
            <w:vAlign w:val="center"/>
          </w:tcPr>
          <w:p w14:paraId="0CD056A8"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w:t>
            </w:r>
          </w:p>
        </w:tc>
        <w:tc>
          <w:tcPr>
            <w:tcW w:w="1491" w:type="dxa"/>
            <w:tcBorders>
              <w:left w:val="single" w:sz="4" w:space="0" w:color="000000"/>
              <w:right w:val="single" w:sz="4" w:space="0" w:color="000000"/>
            </w:tcBorders>
            <w:vAlign w:val="center"/>
          </w:tcPr>
          <w:p w14:paraId="2F992D1F" w14:textId="77777777" w:rsidR="00AA24C6" w:rsidRDefault="006C53D7">
            <w:pPr>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t>400万全彩警戒球型摄像机</w:t>
            </w:r>
          </w:p>
        </w:tc>
        <w:tc>
          <w:tcPr>
            <w:tcW w:w="1263" w:type="dxa"/>
            <w:tcBorders>
              <w:left w:val="single" w:sz="4" w:space="0" w:color="000000"/>
              <w:right w:val="single" w:sz="4" w:space="0" w:color="000000"/>
            </w:tcBorders>
            <w:vAlign w:val="center"/>
          </w:tcPr>
          <w:p w14:paraId="2264B9AF"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功能描述</w:t>
            </w:r>
          </w:p>
        </w:tc>
        <w:tc>
          <w:tcPr>
            <w:tcW w:w="9304" w:type="dxa"/>
            <w:tcBorders>
              <w:top w:val="single" w:sz="4" w:space="0" w:color="000000"/>
              <w:left w:val="single" w:sz="4" w:space="0" w:color="000000"/>
              <w:bottom w:val="single" w:sz="4" w:space="0" w:color="000000"/>
              <w:right w:val="single" w:sz="4" w:space="0" w:color="000000"/>
            </w:tcBorders>
            <w:vAlign w:val="center"/>
          </w:tcPr>
          <w:p w14:paraId="0D3423A0"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1.内置GPU芯片</w:t>
            </w:r>
          </w:p>
          <w:p w14:paraId="24477BA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2.视频输出支持2560×1440@25fps，分辨力不小于1400TVL，红外距离可达300米。</w:t>
            </w:r>
          </w:p>
          <w:p w14:paraId="656091C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3.对人或车辆进入警戒区域后，设备可发出白光警示、声音警示，并启动智能跟踪功能。</w:t>
            </w:r>
          </w:p>
          <w:p w14:paraId="44C5A21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4.具备支持可见光及红外光补光，可见光夜视距离，可识别距设备50m处的人体轮廓</w:t>
            </w:r>
          </w:p>
          <w:p w14:paraId="6CE9010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5.支持最低照度可达彩色0.0003Lux，黑白0.0001Lux。</w:t>
            </w:r>
          </w:p>
          <w:p w14:paraId="41DA841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6.支持水平手控速度不小于550°/S，垂直速度不小于120°/S，云台定位精度为±0.1°。水平旋转范围为360°连续旋转，垂直旋转范围为-20°~90°</w:t>
            </w:r>
          </w:p>
          <w:p w14:paraId="7709AED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7.支持300个预置位，可按照所设置的预置位完成不小于8条巡航路径，支持不小于4条模式路径设置，支持预置位视频冻结功能；可实现RS485接口优先或RJ45网络接口优先控制功能。</w:t>
            </w:r>
          </w:p>
          <w:p w14:paraId="49850AB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8.支持智能红外、透雾、强光抑制、电子防抖、数字降噪、防红外过曝功能</w:t>
            </w:r>
          </w:p>
          <w:p w14:paraId="0FF96A6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9.支持区域遮盖功能，支持设置不少于24个不规则四边形区域，可设置不同颜色；支持3D定位、断电记忆功能；10.支持IP地址访问控制功能，支持定时抓拍或报警联动抓图上传ftp功能</w:t>
            </w:r>
          </w:p>
          <w:p w14:paraId="6E7382F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11.球机应具备本机存储功能，支持SD卡热插拔，最大支持256GB。</w:t>
            </w:r>
          </w:p>
          <w:p w14:paraId="6073917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12.支持采用H.265、H.264视频编码标准，H.264编码支持Baseline/Main/High Profile，音频编码支持G.711ulaw/G.711alaw/G.726/G.722.1</w:t>
            </w:r>
          </w:p>
          <w:p w14:paraId="4C9FB54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12.支持区域入侵、越界入侵、徘徊、物品移除、物品遗留、人员聚集、停车、快速移动，并联动报警</w:t>
            </w:r>
          </w:p>
          <w:p w14:paraId="25FA501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14.具备较好的防护性能环境适应性，支持IP67，6kV防浪涌，工作温度范围可达-40℃-70℃</w:t>
            </w:r>
          </w:p>
          <w:p w14:paraId="0EDF606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15.具备较好的电源适应性，电压在AC24V±30%范围内变化时，设备可正常工作。</w:t>
            </w:r>
          </w:p>
          <w:p w14:paraId="2A81B49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16.支持对镜头前盖玻璃加热，去除玻璃上的冰状和水状附着物。</w:t>
            </w:r>
          </w:p>
          <w:p w14:paraId="4CFA040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17.需具备智能分析抗干扰功能，当篮球、小狗、树叶等非人或车辆目标经过检测区域时，不会触发报警。</w:t>
            </w:r>
          </w:p>
          <w:p w14:paraId="2E78A3E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18.支持快捷配置功能，可在预览画面开启/关闭“快捷配置”页面，对曝光参数、OSD、智能资源分配模式等参数进行配置，并可一键恢复为默认设置。</w:t>
            </w:r>
          </w:p>
          <w:p w14:paraId="6535CE2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19.支持像素显示功能，可实时显示监控画面上选定区域的水平像素大小和垂直像素大小。</w:t>
            </w:r>
          </w:p>
          <w:p w14:paraId="5C33AA0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20.产品技术服务要求：投标产品制造商通过ISO 20000信息技术服务管理体系证书、ISO 17025：2005检测和校准实验室证书，提供证明材料并加盖公章。</w:t>
            </w:r>
          </w:p>
          <w:p w14:paraId="450FB1C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21.服务要求：需要生产厂家出具针对本项目售后服务承诺函。</w:t>
            </w:r>
          </w:p>
        </w:tc>
        <w:tc>
          <w:tcPr>
            <w:tcW w:w="827" w:type="dxa"/>
            <w:tcBorders>
              <w:left w:val="single" w:sz="4" w:space="0" w:color="000000"/>
              <w:right w:val="single" w:sz="4" w:space="0" w:color="000000"/>
            </w:tcBorders>
          </w:tcPr>
          <w:p w14:paraId="0623FF34" w14:textId="77777777" w:rsidR="00AA24C6" w:rsidRDefault="006C53D7">
            <w:pPr>
              <w:jc w:val="center"/>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lastRenderedPageBreak/>
              <w:t>4</w:t>
            </w:r>
          </w:p>
        </w:tc>
        <w:tc>
          <w:tcPr>
            <w:tcW w:w="818" w:type="dxa"/>
            <w:tcBorders>
              <w:left w:val="single" w:sz="4" w:space="0" w:color="000000"/>
              <w:right w:val="single" w:sz="4" w:space="0" w:color="000000"/>
            </w:tcBorders>
            <w:vAlign w:val="center"/>
          </w:tcPr>
          <w:p w14:paraId="2E02348D" w14:textId="77777777" w:rsidR="00AA24C6" w:rsidRDefault="00AA24C6">
            <w:pPr>
              <w:rPr>
                <w:rFonts w:asciiTheme="minorEastAsia" w:eastAsiaTheme="minorEastAsia" w:hAnsiTheme="minorEastAsia" w:cs="Times New Roman"/>
                <w:sz w:val="18"/>
                <w:szCs w:val="18"/>
              </w:rPr>
            </w:pPr>
          </w:p>
        </w:tc>
      </w:tr>
      <w:tr w:rsidR="00AA24C6" w14:paraId="414A8770" w14:textId="77777777">
        <w:trPr>
          <w:trHeight w:val="322"/>
        </w:trPr>
        <w:tc>
          <w:tcPr>
            <w:tcW w:w="454" w:type="dxa"/>
            <w:tcBorders>
              <w:top w:val="single" w:sz="4" w:space="0" w:color="000000"/>
              <w:left w:val="single" w:sz="4" w:space="0" w:color="000000"/>
              <w:right w:val="single" w:sz="4" w:space="0" w:color="000000"/>
            </w:tcBorders>
            <w:vAlign w:val="center"/>
          </w:tcPr>
          <w:p w14:paraId="09AF09B1"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w:t>
            </w:r>
          </w:p>
        </w:tc>
        <w:tc>
          <w:tcPr>
            <w:tcW w:w="1491" w:type="dxa"/>
            <w:tcBorders>
              <w:top w:val="single" w:sz="4" w:space="0" w:color="000000"/>
              <w:left w:val="single" w:sz="4" w:space="0" w:color="000000"/>
              <w:right w:val="single" w:sz="4" w:space="0" w:color="000000"/>
            </w:tcBorders>
            <w:vAlign w:val="center"/>
          </w:tcPr>
          <w:p w14:paraId="1B138659" w14:textId="77777777" w:rsidR="00AA24C6" w:rsidRDefault="00AA24C6">
            <w:pPr>
              <w:rPr>
                <w:rFonts w:asciiTheme="minorEastAsia" w:eastAsiaTheme="minorEastAsia" w:hAnsiTheme="minorEastAsia"/>
                <w:sz w:val="18"/>
                <w:szCs w:val="18"/>
              </w:rPr>
            </w:pPr>
          </w:p>
          <w:p w14:paraId="5715BCE7" w14:textId="77777777" w:rsidR="00AA24C6" w:rsidRDefault="00AA24C6">
            <w:pPr>
              <w:rPr>
                <w:rFonts w:asciiTheme="minorEastAsia" w:eastAsiaTheme="minorEastAsia" w:hAnsiTheme="minorEastAsia"/>
                <w:sz w:val="18"/>
                <w:szCs w:val="18"/>
              </w:rPr>
            </w:pPr>
          </w:p>
          <w:p w14:paraId="77FCC913" w14:textId="77777777" w:rsidR="00AA24C6" w:rsidRDefault="00AA24C6">
            <w:pPr>
              <w:rPr>
                <w:rFonts w:asciiTheme="minorEastAsia" w:eastAsiaTheme="minorEastAsia" w:hAnsiTheme="minorEastAsia"/>
                <w:sz w:val="18"/>
                <w:szCs w:val="18"/>
              </w:rPr>
            </w:pPr>
          </w:p>
          <w:p w14:paraId="37BAD1F8"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存储</w:t>
            </w:r>
            <w:r>
              <w:rPr>
                <w:rFonts w:asciiTheme="minorEastAsia" w:eastAsiaTheme="minorEastAsia" w:hAnsiTheme="minorEastAsia"/>
                <w:sz w:val="18"/>
                <w:szCs w:val="18"/>
              </w:rPr>
              <w:t>系统</w:t>
            </w:r>
          </w:p>
          <w:p w14:paraId="1515D882" w14:textId="77777777" w:rsidR="00AA24C6" w:rsidRDefault="00AA24C6">
            <w:pPr>
              <w:rPr>
                <w:rFonts w:asciiTheme="minorEastAsia" w:eastAsiaTheme="minorEastAsia" w:hAnsiTheme="minorEastAsia"/>
                <w:sz w:val="18"/>
                <w:szCs w:val="18"/>
              </w:rPr>
            </w:pPr>
          </w:p>
        </w:tc>
        <w:tc>
          <w:tcPr>
            <w:tcW w:w="1263" w:type="dxa"/>
            <w:tcBorders>
              <w:top w:val="single" w:sz="4" w:space="0" w:color="000000"/>
              <w:left w:val="single" w:sz="4" w:space="0" w:color="000000"/>
              <w:bottom w:val="single" w:sz="4" w:space="0" w:color="000000"/>
              <w:right w:val="single" w:sz="4" w:space="0" w:color="000000"/>
            </w:tcBorders>
          </w:tcPr>
          <w:p w14:paraId="021FBCA9" w14:textId="77777777" w:rsidR="00AA24C6" w:rsidRDefault="00AA24C6">
            <w:pPr>
              <w:rPr>
                <w:rFonts w:asciiTheme="minorEastAsia" w:eastAsiaTheme="minorEastAsia" w:hAnsiTheme="minorEastAsia"/>
                <w:sz w:val="18"/>
                <w:szCs w:val="18"/>
              </w:rPr>
            </w:pPr>
          </w:p>
          <w:p w14:paraId="1695532C" w14:textId="77777777" w:rsidR="00AA24C6" w:rsidRDefault="00AA24C6">
            <w:pPr>
              <w:rPr>
                <w:rFonts w:asciiTheme="minorEastAsia" w:eastAsiaTheme="minorEastAsia" w:hAnsiTheme="minorEastAsia"/>
                <w:sz w:val="18"/>
                <w:szCs w:val="18"/>
              </w:rPr>
            </w:pPr>
          </w:p>
          <w:p w14:paraId="79A4862A" w14:textId="77777777" w:rsidR="00AA24C6" w:rsidRDefault="00AA24C6">
            <w:pPr>
              <w:rPr>
                <w:rFonts w:asciiTheme="minorEastAsia" w:eastAsiaTheme="minorEastAsia" w:hAnsiTheme="minorEastAsia"/>
                <w:sz w:val="18"/>
                <w:szCs w:val="18"/>
              </w:rPr>
            </w:pPr>
          </w:p>
          <w:p w14:paraId="37BBFF88" w14:textId="77777777" w:rsidR="00AA24C6" w:rsidRDefault="00AA24C6">
            <w:pPr>
              <w:rPr>
                <w:rFonts w:asciiTheme="minorEastAsia" w:eastAsiaTheme="minorEastAsia" w:hAnsiTheme="minorEastAsia"/>
                <w:sz w:val="18"/>
                <w:szCs w:val="18"/>
              </w:rPr>
            </w:pPr>
          </w:p>
          <w:p w14:paraId="4246CB10" w14:textId="77777777" w:rsidR="00AA24C6" w:rsidRDefault="00AA24C6">
            <w:pPr>
              <w:rPr>
                <w:rFonts w:asciiTheme="minorEastAsia" w:eastAsiaTheme="minorEastAsia" w:hAnsiTheme="minorEastAsia"/>
                <w:sz w:val="18"/>
                <w:szCs w:val="18"/>
              </w:rPr>
            </w:pPr>
          </w:p>
          <w:p w14:paraId="30E909AB"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功能描述</w:t>
            </w:r>
          </w:p>
        </w:tc>
        <w:tc>
          <w:tcPr>
            <w:tcW w:w="9304" w:type="dxa"/>
            <w:tcBorders>
              <w:top w:val="single" w:sz="4" w:space="0" w:color="000000"/>
              <w:left w:val="single" w:sz="4" w:space="0" w:color="000000"/>
              <w:bottom w:val="single" w:sz="4" w:space="0" w:color="000000"/>
              <w:right w:val="single" w:sz="4" w:space="0" w:color="000000"/>
            </w:tcBorders>
          </w:tcPr>
          <w:p w14:paraId="7724AB5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p w14:paraId="54CD96E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2.支持设备级联，NVR接入NVR、DVR、XVR设备，选择通道添加。</w:t>
            </w:r>
          </w:p>
          <w:p w14:paraId="6E23BAA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p>
          <w:p w14:paraId="6BBD114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4.支持按年龄、性别、眼镜、上衣颜色、骑车、背包属性分组显示人员录像文件</w:t>
            </w:r>
          </w:p>
          <w:p w14:paraId="4F4CC50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w:t>
            </w:r>
          </w:p>
          <w:p w14:paraId="4F2EAD13"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p w14:paraId="4CB2997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7.支持秒级检索查看硬盘中录像文件，秒级检索录像文件中的人员、车辆、人体等活动目标，并以弹窗形式来展示活动目标关联的录像片段。</w:t>
            </w:r>
          </w:p>
          <w:p w14:paraId="7AB5D20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8.支持图片文件秒级检索，秒级提取硬盘中人脸、车辆、人体等图片文件，用户可快速浏览全部通道中的图片文件。</w:t>
            </w:r>
          </w:p>
          <w:p w14:paraId="2C473D0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9.支持过车记录导出表格功能，表格包含通道、时间、车牌号、车型、车身颜色、车辆品牌、车辆抓拍图片信息。</w:t>
            </w:r>
          </w:p>
          <w:p w14:paraId="43FDBB6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10.支持图表形式展示已添加的IP通道，支持自动抓拍一张图片作为IP通道封面。</w:t>
            </w:r>
          </w:p>
          <w:p w14:paraId="780BCB5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11.配合全局摄像机，支持3D定位功能，可以在全景通道上任意选取点位，球机通道可变倍定位。</w:t>
            </w:r>
          </w:p>
          <w:p w14:paraId="7784AFC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12.支持查看希捷硬盘健康状态信息，包括温度，震动，链路稳定性。支持查看最近7天（168小时）的硬盘状态信息。</w:t>
            </w:r>
          </w:p>
          <w:p w14:paraId="38586A2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w:t>
            </w:r>
          </w:p>
          <w:p w14:paraId="32ECC2D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14.支持图片存储服务管理功能，可将NVR作为图片存储服务器，接收外设推送的图片进行存储。</w:t>
            </w:r>
          </w:p>
          <w:p w14:paraId="3FFC85A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15.可对视频画面叠加10行字符，每行可输入22个汉字；可设置透明闪烁、透明不闪烁、不透明不闪烁、不透明闪烁4种OSD属性。</w:t>
            </w:r>
          </w:p>
          <w:p w14:paraId="55A1458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16.支持缩略图,录像回放中，当鼠标在进度条上移动时，可自动显示该时间点附近的视频画面图片。</w:t>
            </w:r>
          </w:p>
          <w:p w14:paraId="26F5BD7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17.支持回放双进度条控制功能，可在进度条上自动标注目标事件，一条为当前回放通道，一条为全部通道。支持鼠标在进度条上点击进行快速定位回放功能。</w:t>
            </w:r>
          </w:p>
          <w:p w14:paraId="3C723B2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18.可通过IE预览和回放双目摄像机的立体声。</w:t>
            </w:r>
          </w:p>
          <w:p w14:paraId="0553EE2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19.支持报警输入触发一键撤防功能，撤防的报警类型可选（弹出报警画面、声音警告、上传中心、发送邮件、触发报警输出）。</w:t>
            </w:r>
          </w:p>
          <w:p w14:paraId="7FE3533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20.支持实时监测并显示系统正在进行的录像备份任务，可查看剩余录像大小、剩余时间、备份进度百分比和进度条。</w:t>
            </w:r>
          </w:p>
          <w:p w14:paraId="4EFC15AF"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21.支持智能后检索回放功能：接入支持智能后检索功能的IPC，录像回放时，可设置移动侦测区域、越界/区域入侵区域并进行检索，可自动跳过未触发设定规则的录像，只播放触发规则的录像，并且播放速度可设置。</w:t>
            </w:r>
          </w:p>
          <w:p w14:paraId="37D8B71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22.支持对任一录像文件打标签，单个文件最大支持1024个标签，设备可添加的标签个数不少于8192。</w:t>
            </w:r>
          </w:p>
          <w:p w14:paraId="0FF59387"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23.支持POS功能，可接入POS机，叠加POS信息到录像中，可修改POS信息的字体大小和颜色，可按关键字搜索录像。</w:t>
            </w:r>
          </w:p>
          <w:p w14:paraId="5B295A2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24.配合前端接入的智能摄像机，可在客户端视频画面上显示叠加的智能分析规则框，智能分析规则框大小和数量可随目标大小和数量自动调整，并随目标消失而消失。</w:t>
            </w:r>
          </w:p>
          <w:p w14:paraId="5C74D8F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25.支持时间轴缩放：录像回放中支持设置时间轴范围，范围可选5分钟、10分钟、20分钟、1小时、2小时、4小时、8小时、12小时、16小时、20小时、24小时、2天、4天、1周、2周、4周，通过鼠标滚轮缩放时间轴范围。</w:t>
            </w:r>
          </w:p>
          <w:p w14:paraId="09B4888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26.存储时间不低于90天。</w:t>
            </w:r>
          </w:p>
          <w:p w14:paraId="6DE63BC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27.信息安全要求：为保证存储系统安全不易被攻击及信息泄露，存储系统产品制造商制造商需提供由中国信息安全测评中心颁发的《中国国家信息安全漏洞库CNNVD》一级支撑单位证书,提供证书复印件并加盖公章。</w:t>
            </w:r>
          </w:p>
          <w:p w14:paraId="348FCC29"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28.服务要求：需要生产厂家出具针对本项目售后服务承诺函。</w:t>
            </w:r>
          </w:p>
        </w:tc>
        <w:tc>
          <w:tcPr>
            <w:tcW w:w="827" w:type="dxa"/>
            <w:tcBorders>
              <w:top w:val="single" w:sz="4" w:space="0" w:color="000000"/>
              <w:left w:val="single" w:sz="4" w:space="0" w:color="000000"/>
              <w:right w:val="single" w:sz="4" w:space="0" w:color="000000"/>
            </w:tcBorders>
          </w:tcPr>
          <w:p w14:paraId="0B980169" w14:textId="77777777" w:rsidR="00AA24C6" w:rsidRDefault="006C53D7">
            <w:pPr>
              <w:jc w:val="center"/>
              <w:rPr>
                <w:color w:val="000000"/>
                <w:sz w:val="18"/>
                <w:szCs w:val="18"/>
              </w:rPr>
            </w:pPr>
            <w:r>
              <w:rPr>
                <w:rFonts w:asciiTheme="minorEastAsia" w:eastAsiaTheme="minorEastAsia" w:hAnsiTheme="minorEastAsia" w:hint="eastAsia"/>
                <w:sz w:val="18"/>
                <w:szCs w:val="18"/>
              </w:rPr>
              <w:lastRenderedPageBreak/>
              <w:t>3</w:t>
            </w:r>
          </w:p>
        </w:tc>
        <w:tc>
          <w:tcPr>
            <w:tcW w:w="818" w:type="dxa"/>
            <w:tcBorders>
              <w:top w:val="single" w:sz="4" w:space="0" w:color="000000"/>
              <w:left w:val="single" w:sz="4" w:space="0" w:color="000000"/>
              <w:right w:val="single" w:sz="4" w:space="0" w:color="000000"/>
            </w:tcBorders>
            <w:vAlign w:val="center"/>
          </w:tcPr>
          <w:p w14:paraId="617ADBAE" w14:textId="77777777" w:rsidR="00AA24C6" w:rsidRDefault="00AA24C6">
            <w:pPr>
              <w:rPr>
                <w:rFonts w:asciiTheme="minorEastAsia" w:eastAsiaTheme="minorEastAsia" w:hAnsiTheme="minorEastAsia" w:cs="Times New Roman"/>
                <w:sz w:val="18"/>
                <w:szCs w:val="18"/>
              </w:rPr>
            </w:pPr>
          </w:p>
        </w:tc>
      </w:tr>
      <w:tr w:rsidR="00AA24C6" w14:paraId="42FCC76B" w14:textId="77777777">
        <w:trPr>
          <w:trHeight w:val="322"/>
        </w:trPr>
        <w:tc>
          <w:tcPr>
            <w:tcW w:w="454" w:type="dxa"/>
            <w:tcBorders>
              <w:top w:val="single" w:sz="4" w:space="0" w:color="000000"/>
              <w:left w:val="single" w:sz="4" w:space="0" w:color="000000"/>
              <w:bottom w:val="single" w:sz="4" w:space="0" w:color="000000"/>
              <w:right w:val="single" w:sz="4" w:space="0" w:color="000000"/>
            </w:tcBorders>
            <w:vAlign w:val="center"/>
          </w:tcPr>
          <w:p w14:paraId="633ABCBC"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1491" w:type="dxa"/>
            <w:tcBorders>
              <w:top w:val="single" w:sz="4" w:space="0" w:color="000000"/>
              <w:left w:val="single" w:sz="4" w:space="0" w:color="000000"/>
              <w:bottom w:val="single" w:sz="4" w:space="0" w:color="000000"/>
              <w:right w:val="single" w:sz="4" w:space="0" w:color="000000"/>
            </w:tcBorders>
            <w:vAlign w:val="center"/>
          </w:tcPr>
          <w:p w14:paraId="5F676B76"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分控</w:t>
            </w:r>
            <w:r>
              <w:rPr>
                <w:rFonts w:asciiTheme="minorEastAsia" w:eastAsiaTheme="minorEastAsia" w:hAnsiTheme="minorEastAsia"/>
                <w:sz w:val="18"/>
                <w:szCs w:val="18"/>
              </w:rPr>
              <w:t>中心监视器</w:t>
            </w:r>
          </w:p>
        </w:tc>
        <w:tc>
          <w:tcPr>
            <w:tcW w:w="1263" w:type="dxa"/>
            <w:tcBorders>
              <w:top w:val="single" w:sz="4" w:space="0" w:color="000000"/>
              <w:left w:val="single" w:sz="4" w:space="0" w:color="000000"/>
              <w:bottom w:val="single" w:sz="4" w:space="0" w:color="000000"/>
              <w:right w:val="single" w:sz="4" w:space="0" w:color="000000"/>
            </w:tcBorders>
          </w:tcPr>
          <w:p w14:paraId="1D926EAD" w14:textId="77777777" w:rsidR="00AA24C6" w:rsidRDefault="00AA24C6">
            <w:pPr>
              <w:rPr>
                <w:rFonts w:asciiTheme="minorEastAsia" w:eastAsiaTheme="minorEastAsia" w:hAnsiTheme="minorEastAsia"/>
                <w:sz w:val="18"/>
                <w:szCs w:val="18"/>
              </w:rPr>
            </w:pPr>
          </w:p>
          <w:p w14:paraId="15ACB067" w14:textId="77777777" w:rsidR="00AA24C6" w:rsidRDefault="00AA24C6">
            <w:pPr>
              <w:rPr>
                <w:rFonts w:asciiTheme="minorEastAsia" w:eastAsiaTheme="minorEastAsia" w:hAnsiTheme="minorEastAsia"/>
                <w:sz w:val="18"/>
                <w:szCs w:val="18"/>
              </w:rPr>
            </w:pPr>
          </w:p>
          <w:p w14:paraId="1CF812D2" w14:textId="77777777" w:rsidR="00AA24C6" w:rsidRDefault="00AA24C6">
            <w:pPr>
              <w:rPr>
                <w:rFonts w:asciiTheme="minorEastAsia" w:eastAsiaTheme="minorEastAsia" w:hAnsiTheme="minorEastAsia"/>
                <w:sz w:val="18"/>
                <w:szCs w:val="18"/>
              </w:rPr>
            </w:pPr>
          </w:p>
          <w:p w14:paraId="73F6CCFD" w14:textId="77777777" w:rsidR="00AA24C6" w:rsidRDefault="00AA24C6">
            <w:pPr>
              <w:rPr>
                <w:rFonts w:asciiTheme="minorEastAsia" w:eastAsiaTheme="minorEastAsia" w:hAnsiTheme="minorEastAsia"/>
                <w:sz w:val="18"/>
                <w:szCs w:val="18"/>
              </w:rPr>
            </w:pPr>
          </w:p>
          <w:p w14:paraId="5E2309C8" w14:textId="77777777" w:rsidR="00AA24C6" w:rsidRDefault="00AA24C6">
            <w:pPr>
              <w:rPr>
                <w:rFonts w:asciiTheme="minorEastAsia" w:eastAsiaTheme="minorEastAsia" w:hAnsiTheme="minorEastAsia"/>
                <w:sz w:val="18"/>
                <w:szCs w:val="18"/>
              </w:rPr>
            </w:pPr>
          </w:p>
          <w:p w14:paraId="013B31E0" w14:textId="77777777" w:rsidR="00AA24C6" w:rsidRDefault="00AA24C6">
            <w:pPr>
              <w:rPr>
                <w:rFonts w:asciiTheme="minorEastAsia" w:eastAsiaTheme="minorEastAsia" w:hAnsiTheme="minorEastAsia"/>
                <w:sz w:val="18"/>
                <w:szCs w:val="18"/>
              </w:rPr>
            </w:pPr>
          </w:p>
          <w:p w14:paraId="56F50749" w14:textId="77777777" w:rsidR="00AA24C6" w:rsidRDefault="00AA24C6">
            <w:pPr>
              <w:rPr>
                <w:rFonts w:asciiTheme="minorEastAsia" w:eastAsiaTheme="minorEastAsia" w:hAnsiTheme="minorEastAsia"/>
                <w:sz w:val="18"/>
                <w:szCs w:val="18"/>
              </w:rPr>
            </w:pPr>
          </w:p>
          <w:p w14:paraId="11255C1B" w14:textId="77777777" w:rsidR="00AA24C6" w:rsidRDefault="00AA24C6">
            <w:pPr>
              <w:rPr>
                <w:rFonts w:asciiTheme="minorEastAsia" w:eastAsiaTheme="minorEastAsia" w:hAnsiTheme="minorEastAsia"/>
                <w:sz w:val="18"/>
                <w:szCs w:val="18"/>
              </w:rPr>
            </w:pPr>
          </w:p>
          <w:p w14:paraId="614B3BEB"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功能</w:t>
            </w:r>
            <w:r>
              <w:rPr>
                <w:rFonts w:asciiTheme="minorEastAsia" w:eastAsiaTheme="minorEastAsia" w:hAnsiTheme="minorEastAsia"/>
                <w:sz w:val="18"/>
                <w:szCs w:val="18"/>
              </w:rPr>
              <w:t>描述</w:t>
            </w:r>
          </w:p>
        </w:tc>
        <w:tc>
          <w:tcPr>
            <w:tcW w:w="9304" w:type="dxa"/>
            <w:tcBorders>
              <w:top w:val="single" w:sz="4" w:space="0" w:color="000000"/>
              <w:left w:val="single" w:sz="4" w:space="0" w:color="000000"/>
              <w:bottom w:val="single" w:sz="4" w:space="0" w:color="000000"/>
              <w:right w:val="single" w:sz="4" w:space="0" w:color="000000"/>
            </w:tcBorders>
          </w:tcPr>
          <w:p w14:paraId="1E46847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1.为保证产品具备良好的防护性和稳定性，监视器具有CNAS标识的抗强光干扰、漏光度、跌落和电磁抗扰。 </w:t>
            </w:r>
          </w:p>
          <w:p w14:paraId="125541E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w:t>
            </w:r>
          </w:p>
          <w:p w14:paraId="6BCEA90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3.显示单元具备透雾处理功能，显示单元具备智能透雾处理技术，支持9个等级的去雾处理能力。</w:t>
            </w:r>
          </w:p>
          <w:p w14:paraId="7237C836"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监视器可内嵌网络解码模块，采用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w:t>
            </w:r>
          </w:p>
          <w:p w14:paraId="6108A8E4"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监视器可同时开启3个动态信号窗口（包括VGA、RGBHV、Video、DVI、YPbPr、HDMI等信号），可在不需要外置图像控制器的情况下支持RGB信号和视频信号的直通显示及混合叠加、画中画显示；信号窗口可实现任意缩放、移动、跨屏、漫游、拼接、透明度调节以及全屏显示。</w:t>
            </w:r>
          </w:p>
          <w:p w14:paraId="2444149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监视器支持U盘点播，内置MPEG、JPEG和RealMedia解码器，支持点播U盘、移动硬盘中的视频、图片、音频或文本资源。视频：支持TS、3g2、avi、mkv、mov、mp4、mpg、tp等文件。音频：支持mp3、wma、m4a、wav、aac等文件。图片：支持jpg、bmp、png等文件。文本：支持txt文件。</w:t>
            </w:r>
          </w:p>
          <w:p w14:paraId="62D7801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7.内置数码EQ图像强化处理器，可改善弱信号下的成像品质。</w:t>
            </w:r>
          </w:p>
          <w:p w14:paraId="0059968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8.监视器内置黑白精显模式，可将彩色信号转换成黑白灰度模式并提高图像细节辨认能力。</w:t>
            </w:r>
          </w:p>
          <w:p w14:paraId="07F14870"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9.具备智能光感护眼功能，显示单元可自动识别环境光强弱，根据环境光变化调节屏幕亮度。</w:t>
            </w:r>
          </w:p>
          <w:p w14:paraId="4E74A06B"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监视器需支持7色独立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w:t>
            </w:r>
          </w:p>
          <w:p w14:paraId="6B3B05C5"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11.图像处理引擎符合任意帧率自动转换功能，可将输入的非50Hz/60Hz的图像转换成60Hz输出。</w:t>
            </w:r>
          </w:p>
          <w:p w14:paraId="52595079"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w:t>
            </w:r>
          </w:p>
          <w:p w14:paraId="4771202D"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13.内置图像处理器采用3D梳状滤波技术，消除动态视频图像的边缘锯齿，图像清晰、细腻。</w:t>
            </w:r>
          </w:p>
          <w:p w14:paraId="59EC3F9A"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14.监视器采用双CPU+多个协处理器核的构架;双CPU负责通讯、色彩调整及模块控制等控制功能；3个DSP核+1个FPGA核负责图像数据的处理。</w:t>
            </w:r>
          </w:p>
          <w:p w14:paraId="5750EE4E"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15.监视器支持智能温度控制，可选择智能模式或全速模式；智能模式由设备自动控制风扇，根据设备运行温度来控制风扇的启停及转速；全速模式下风扇全速运转为设备散热。</w:t>
            </w:r>
          </w:p>
        </w:tc>
        <w:tc>
          <w:tcPr>
            <w:tcW w:w="827" w:type="dxa"/>
            <w:tcBorders>
              <w:top w:val="single" w:sz="4" w:space="0" w:color="000000"/>
              <w:left w:val="single" w:sz="4" w:space="0" w:color="000000"/>
              <w:bottom w:val="single" w:sz="4" w:space="0" w:color="000000"/>
              <w:right w:val="single" w:sz="4" w:space="0" w:color="000000"/>
            </w:tcBorders>
          </w:tcPr>
          <w:p w14:paraId="56D30DBC" w14:textId="77777777" w:rsidR="00AA24C6" w:rsidRDefault="006C53D7">
            <w:pPr>
              <w:jc w:val="center"/>
              <w:rPr>
                <w:color w:val="000000"/>
                <w:sz w:val="18"/>
                <w:szCs w:val="18"/>
              </w:rPr>
            </w:pPr>
            <w:r>
              <w:rPr>
                <w:rFonts w:asciiTheme="minorEastAsia" w:eastAsiaTheme="minorEastAsia" w:hAnsiTheme="minorEastAsia" w:hint="eastAsia"/>
                <w:sz w:val="18"/>
                <w:szCs w:val="18"/>
              </w:rPr>
              <w:lastRenderedPageBreak/>
              <w:t>3</w:t>
            </w:r>
          </w:p>
        </w:tc>
        <w:tc>
          <w:tcPr>
            <w:tcW w:w="818" w:type="dxa"/>
            <w:tcBorders>
              <w:top w:val="single" w:sz="4" w:space="0" w:color="000000"/>
              <w:left w:val="single" w:sz="4" w:space="0" w:color="000000"/>
              <w:bottom w:val="single" w:sz="4" w:space="0" w:color="000000"/>
              <w:right w:val="single" w:sz="4" w:space="0" w:color="000000"/>
            </w:tcBorders>
            <w:vAlign w:val="center"/>
          </w:tcPr>
          <w:p w14:paraId="79C2D89C" w14:textId="77777777" w:rsidR="00AA24C6" w:rsidRDefault="00AA24C6">
            <w:pPr>
              <w:rPr>
                <w:rFonts w:asciiTheme="minorEastAsia" w:eastAsiaTheme="minorEastAsia" w:hAnsiTheme="minorEastAsia" w:cs="Times New Roman"/>
                <w:sz w:val="18"/>
                <w:szCs w:val="18"/>
              </w:rPr>
            </w:pPr>
          </w:p>
        </w:tc>
      </w:tr>
      <w:tr w:rsidR="00AA24C6" w14:paraId="68648F61" w14:textId="77777777">
        <w:trPr>
          <w:trHeight w:val="322"/>
        </w:trPr>
        <w:tc>
          <w:tcPr>
            <w:tcW w:w="454" w:type="dxa"/>
            <w:tcBorders>
              <w:top w:val="single" w:sz="4" w:space="0" w:color="000000"/>
              <w:left w:val="single" w:sz="4" w:space="0" w:color="000000"/>
              <w:bottom w:val="single" w:sz="4" w:space="0" w:color="000000"/>
              <w:right w:val="single" w:sz="4" w:space="0" w:color="000000"/>
            </w:tcBorders>
            <w:vAlign w:val="center"/>
          </w:tcPr>
          <w:p w14:paraId="767B1954"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p>
        </w:tc>
        <w:tc>
          <w:tcPr>
            <w:tcW w:w="1491" w:type="dxa"/>
            <w:tcBorders>
              <w:top w:val="single" w:sz="4" w:space="0" w:color="000000"/>
              <w:left w:val="single" w:sz="4" w:space="0" w:color="000000"/>
              <w:bottom w:val="single" w:sz="4" w:space="0" w:color="000000"/>
              <w:right w:val="single" w:sz="4" w:space="0" w:color="000000"/>
            </w:tcBorders>
            <w:vAlign w:val="center"/>
          </w:tcPr>
          <w:p w14:paraId="6B8793F7"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交换传输</w:t>
            </w:r>
            <w:r>
              <w:rPr>
                <w:rFonts w:asciiTheme="minorEastAsia" w:eastAsiaTheme="minorEastAsia" w:hAnsiTheme="minorEastAsia"/>
                <w:sz w:val="18"/>
                <w:szCs w:val="18"/>
              </w:rPr>
              <w:t>系统</w:t>
            </w:r>
          </w:p>
        </w:tc>
        <w:tc>
          <w:tcPr>
            <w:tcW w:w="1263" w:type="dxa"/>
            <w:tcBorders>
              <w:top w:val="single" w:sz="4" w:space="0" w:color="000000"/>
              <w:left w:val="single" w:sz="4" w:space="0" w:color="000000"/>
              <w:bottom w:val="single" w:sz="4" w:space="0" w:color="000000"/>
              <w:right w:val="single" w:sz="4" w:space="0" w:color="000000"/>
            </w:tcBorders>
          </w:tcPr>
          <w:p w14:paraId="4B444CA9"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要求</w:t>
            </w:r>
          </w:p>
        </w:tc>
        <w:tc>
          <w:tcPr>
            <w:tcW w:w="9304" w:type="dxa"/>
            <w:tcBorders>
              <w:top w:val="single" w:sz="4" w:space="0" w:color="000000"/>
              <w:left w:val="single" w:sz="4" w:space="0" w:color="000000"/>
              <w:bottom w:val="single" w:sz="4" w:space="0" w:color="000000"/>
              <w:right w:val="single" w:sz="4" w:space="0" w:color="000000"/>
            </w:tcBorders>
          </w:tcPr>
          <w:p w14:paraId="163DD8D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8口千兆以太网交换机</w:t>
            </w:r>
          </w:p>
          <w:p w14:paraId="650E33F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交换机 性能 要求交换容量≥256Gbps，包转发率≥42Mpps。</w:t>
            </w:r>
          </w:p>
        </w:tc>
        <w:tc>
          <w:tcPr>
            <w:tcW w:w="827" w:type="dxa"/>
            <w:tcBorders>
              <w:top w:val="single" w:sz="4" w:space="0" w:color="000000"/>
              <w:left w:val="single" w:sz="4" w:space="0" w:color="000000"/>
              <w:bottom w:val="single" w:sz="4" w:space="0" w:color="000000"/>
              <w:right w:val="single" w:sz="4" w:space="0" w:color="000000"/>
            </w:tcBorders>
          </w:tcPr>
          <w:p w14:paraId="6CEBB96E" w14:textId="77777777" w:rsidR="00AA24C6" w:rsidRDefault="006C53D7">
            <w:pPr>
              <w:jc w:val="center"/>
              <w:rPr>
                <w:color w:val="000000"/>
                <w:sz w:val="18"/>
                <w:szCs w:val="18"/>
              </w:rPr>
            </w:pPr>
            <w:r>
              <w:rPr>
                <w:rFonts w:asciiTheme="minorEastAsia" w:eastAsiaTheme="minorEastAsia" w:hAnsiTheme="minorEastAsia" w:hint="eastAsia"/>
                <w:sz w:val="18"/>
                <w:szCs w:val="18"/>
              </w:rPr>
              <w:t>24</w:t>
            </w:r>
          </w:p>
        </w:tc>
        <w:tc>
          <w:tcPr>
            <w:tcW w:w="818" w:type="dxa"/>
            <w:tcBorders>
              <w:top w:val="single" w:sz="4" w:space="0" w:color="000000"/>
              <w:left w:val="single" w:sz="4" w:space="0" w:color="000000"/>
              <w:bottom w:val="single" w:sz="4" w:space="0" w:color="000000"/>
              <w:right w:val="single" w:sz="4" w:space="0" w:color="000000"/>
            </w:tcBorders>
            <w:vAlign w:val="center"/>
          </w:tcPr>
          <w:p w14:paraId="2A35AE18" w14:textId="77777777" w:rsidR="00AA24C6" w:rsidRDefault="00AA24C6">
            <w:pPr>
              <w:rPr>
                <w:rFonts w:asciiTheme="minorEastAsia" w:eastAsiaTheme="minorEastAsia" w:hAnsiTheme="minorEastAsia" w:cs="Times New Roman"/>
                <w:sz w:val="18"/>
                <w:szCs w:val="18"/>
              </w:rPr>
            </w:pPr>
          </w:p>
        </w:tc>
      </w:tr>
      <w:tr w:rsidR="00AA24C6" w14:paraId="1EBD2DD3" w14:textId="77777777">
        <w:trPr>
          <w:trHeight w:val="322"/>
        </w:trPr>
        <w:tc>
          <w:tcPr>
            <w:tcW w:w="454" w:type="dxa"/>
            <w:tcBorders>
              <w:top w:val="single" w:sz="4" w:space="0" w:color="000000"/>
              <w:left w:val="single" w:sz="4" w:space="0" w:color="000000"/>
              <w:bottom w:val="single" w:sz="4" w:space="0" w:color="000000"/>
              <w:right w:val="single" w:sz="4" w:space="0" w:color="000000"/>
            </w:tcBorders>
            <w:vAlign w:val="center"/>
          </w:tcPr>
          <w:p w14:paraId="74DD7312"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491" w:type="dxa"/>
            <w:tcBorders>
              <w:top w:val="single" w:sz="4" w:space="0" w:color="000000"/>
              <w:left w:val="single" w:sz="4" w:space="0" w:color="000000"/>
              <w:bottom w:val="single" w:sz="4" w:space="0" w:color="000000"/>
              <w:right w:val="single" w:sz="4" w:space="0" w:color="000000"/>
            </w:tcBorders>
            <w:vAlign w:val="center"/>
          </w:tcPr>
          <w:p w14:paraId="6E947CE3"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交换</w:t>
            </w:r>
            <w:r>
              <w:rPr>
                <w:rFonts w:asciiTheme="minorEastAsia" w:eastAsiaTheme="minorEastAsia" w:hAnsiTheme="minorEastAsia"/>
                <w:sz w:val="18"/>
                <w:szCs w:val="18"/>
              </w:rPr>
              <w:t>传输系统</w:t>
            </w:r>
          </w:p>
        </w:tc>
        <w:tc>
          <w:tcPr>
            <w:tcW w:w="1263" w:type="dxa"/>
            <w:tcBorders>
              <w:top w:val="single" w:sz="4" w:space="0" w:color="000000"/>
              <w:left w:val="single" w:sz="4" w:space="0" w:color="000000"/>
              <w:bottom w:val="single" w:sz="4" w:space="0" w:color="000000"/>
              <w:right w:val="single" w:sz="4" w:space="0" w:color="000000"/>
            </w:tcBorders>
          </w:tcPr>
          <w:p w14:paraId="5187FA56"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要求</w:t>
            </w:r>
          </w:p>
        </w:tc>
        <w:tc>
          <w:tcPr>
            <w:tcW w:w="9304" w:type="dxa"/>
            <w:tcBorders>
              <w:top w:val="single" w:sz="4" w:space="0" w:color="000000"/>
              <w:left w:val="single" w:sz="4" w:space="0" w:color="000000"/>
              <w:bottom w:val="single" w:sz="4" w:space="0" w:color="000000"/>
              <w:right w:val="single" w:sz="4" w:space="0" w:color="000000"/>
            </w:tcBorders>
          </w:tcPr>
          <w:p w14:paraId="689BA868"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24口千兆汇聚交换机</w:t>
            </w:r>
          </w:p>
          <w:p w14:paraId="133D3469"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交换机 性能 要求交换容量≥256Gbps，包转发率≥42Mpps。</w:t>
            </w:r>
          </w:p>
        </w:tc>
        <w:tc>
          <w:tcPr>
            <w:tcW w:w="827" w:type="dxa"/>
            <w:tcBorders>
              <w:top w:val="single" w:sz="4" w:space="0" w:color="000000"/>
              <w:left w:val="single" w:sz="4" w:space="0" w:color="000000"/>
              <w:bottom w:val="single" w:sz="4" w:space="0" w:color="000000"/>
              <w:right w:val="single" w:sz="4" w:space="0" w:color="000000"/>
            </w:tcBorders>
          </w:tcPr>
          <w:p w14:paraId="2E10538C" w14:textId="77777777" w:rsidR="00AA24C6" w:rsidRDefault="006C53D7">
            <w:pPr>
              <w:jc w:val="center"/>
              <w:rPr>
                <w:color w:val="000000"/>
                <w:sz w:val="18"/>
                <w:szCs w:val="18"/>
              </w:rPr>
            </w:pPr>
            <w:r>
              <w:rPr>
                <w:rFonts w:asciiTheme="minorEastAsia" w:eastAsiaTheme="minorEastAsia" w:hAnsiTheme="minorEastAsia" w:hint="eastAsia"/>
                <w:sz w:val="18"/>
                <w:szCs w:val="18"/>
              </w:rPr>
              <w:t>4</w:t>
            </w:r>
          </w:p>
        </w:tc>
        <w:tc>
          <w:tcPr>
            <w:tcW w:w="818" w:type="dxa"/>
            <w:tcBorders>
              <w:top w:val="single" w:sz="4" w:space="0" w:color="000000"/>
              <w:left w:val="single" w:sz="4" w:space="0" w:color="000000"/>
              <w:bottom w:val="single" w:sz="4" w:space="0" w:color="000000"/>
              <w:right w:val="single" w:sz="4" w:space="0" w:color="000000"/>
            </w:tcBorders>
            <w:vAlign w:val="center"/>
          </w:tcPr>
          <w:p w14:paraId="4361EC90" w14:textId="77777777" w:rsidR="00AA24C6" w:rsidRDefault="00AA24C6">
            <w:pPr>
              <w:rPr>
                <w:rFonts w:asciiTheme="minorEastAsia" w:eastAsiaTheme="minorEastAsia" w:hAnsiTheme="minorEastAsia" w:cs="Times New Roman"/>
                <w:sz w:val="18"/>
                <w:szCs w:val="18"/>
              </w:rPr>
            </w:pPr>
          </w:p>
        </w:tc>
      </w:tr>
      <w:tr w:rsidR="00AA24C6" w14:paraId="61897EEE" w14:textId="77777777">
        <w:trPr>
          <w:trHeight w:val="322"/>
        </w:trPr>
        <w:tc>
          <w:tcPr>
            <w:tcW w:w="454" w:type="dxa"/>
            <w:tcBorders>
              <w:top w:val="single" w:sz="4" w:space="0" w:color="000000"/>
              <w:left w:val="single" w:sz="4" w:space="0" w:color="000000"/>
              <w:bottom w:val="single" w:sz="4" w:space="0" w:color="000000"/>
              <w:right w:val="single" w:sz="4" w:space="0" w:color="000000"/>
            </w:tcBorders>
            <w:vAlign w:val="center"/>
          </w:tcPr>
          <w:p w14:paraId="5A93C580"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491" w:type="dxa"/>
            <w:tcBorders>
              <w:top w:val="single" w:sz="4" w:space="0" w:color="000000"/>
              <w:left w:val="single" w:sz="4" w:space="0" w:color="000000"/>
              <w:bottom w:val="single" w:sz="4" w:space="0" w:color="000000"/>
              <w:right w:val="single" w:sz="4" w:space="0" w:color="000000"/>
            </w:tcBorders>
            <w:vAlign w:val="center"/>
          </w:tcPr>
          <w:p w14:paraId="720CB522"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监控电脑</w:t>
            </w:r>
          </w:p>
        </w:tc>
        <w:tc>
          <w:tcPr>
            <w:tcW w:w="1263" w:type="dxa"/>
            <w:tcBorders>
              <w:top w:val="single" w:sz="4" w:space="0" w:color="000000"/>
              <w:left w:val="single" w:sz="4" w:space="0" w:color="000000"/>
              <w:bottom w:val="single" w:sz="4" w:space="0" w:color="000000"/>
              <w:right w:val="single" w:sz="4" w:space="0" w:color="000000"/>
            </w:tcBorders>
          </w:tcPr>
          <w:p w14:paraId="6C8DE04C"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主要参数</w:t>
            </w:r>
          </w:p>
        </w:tc>
        <w:tc>
          <w:tcPr>
            <w:tcW w:w="9304" w:type="dxa"/>
            <w:tcBorders>
              <w:top w:val="single" w:sz="4" w:space="0" w:color="000000"/>
              <w:left w:val="single" w:sz="4" w:space="0" w:color="000000"/>
              <w:bottom w:val="single" w:sz="4" w:space="0" w:color="000000"/>
              <w:right w:val="single" w:sz="4" w:space="0" w:color="000000"/>
            </w:tcBorders>
          </w:tcPr>
          <w:p w14:paraId="19E2A2B2"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13.9英寸超轻薄全面屏笔记本电脑</w:t>
            </w:r>
            <w:r>
              <w:rPr>
                <w:rFonts w:asciiTheme="minorEastAsia" w:eastAsiaTheme="minorEastAsia" w:hAnsiTheme="minorEastAsia" w:hint="eastAsia"/>
                <w:color w:val="000000" w:themeColor="text1"/>
                <w:sz w:val="18"/>
                <w:szCs w:val="18"/>
              </w:rPr>
              <w:t>。处理器</w:t>
            </w:r>
            <w:r>
              <w:rPr>
                <w:rFonts w:asciiTheme="minorEastAsia" w:eastAsiaTheme="minorEastAsia" w:hAnsiTheme="minorEastAsia"/>
                <w:color w:val="000000" w:themeColor="text1"/>
                <w:sz w:val="18"/>
                <w:szCs w:val="18"/>
              </w:rPr>
              <w:t xml:space="preserve">十代酷睿i7 </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内存16G</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存储512G固态</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独立显卡；</w:t>
            </w:r>
            <w:r>
              <w:rPr>
                <w:rFonts w:asciiTheme="minorEastAsia" w:eastAsiaTheme="minorEastAsia" w:hAnsiTheme="minorEastAsia" w:hint="eastAsia"/>
                <w:color w:val="000000" w:themeColor="text1"/>
                <w:sz w:val="18"/>
                <w:szCs w:val="18"/>
              </w:rPr>
              <w:t>屏幕类型</w:t>
            </w:r>
            <w:r>
              <w:rPr>
                <w:rFonts w:asciiTheme="minorEastAsia" w:eastAsiaTheme="minorEastAsia" w:hAnsiTheme="minorEastAsia"/>
                <w:color w:val="000000" w:themeColor="text1"/>
                <w:sz w:val="18"/>
                <w:szCs w:val="18"/>
              </w:rPr>
              <w:t>LTPS，3K触控屏，91%屏占比，</w:t>
            </w:r>
            <w:r>
              <w:rPr>
                <w:rFonts w:asciiTheme="minorEastAsia" w:eastAsiaTheme="minorEastAsia" w:hAnsiTheme="minorEastAsia" w:hint="eastAsia"/>
                <w:color w:val="000000" w:themeColor="text1"/>
                <w:sz w:val="18"/>
                <w:szCs w:val="18"/>
              </w:rPr>
              <w:t>物理分辨率</w:t>
            </w:r>
            <w:r>
              <w:rPr>
                <w:rFonts w:asciiTheme="minorEastAsia" w:eastAsiaTheme="minorEastAsia" w:hAnsiTheme="minorEastAsia"/>
                <w:color w:val="000000" w:themeColor="text1"/>
                <w:sz w:val="18"/>
                <w:szCs w:val="18"/>
              </w:rPr>
              <w:t>3000x2000像素，260PPI（每英寸像素点）</w:t>
            </w:r>
            <w:r>
              <w:rPr>
                <w:rFonts w:asciiTheme="minorEastAsia" w:eastAsiaTheme="minorEastAsia" w:hAnsiTheme="minorEastAsia" w:hint="eastAsia"/>
                <w:color w:val="000000" w:themeColor="text1"/>
                <w:sz w:val="18"/>
                <w:szCs w:val="18"/>
              </w:rPr>
              <w:t>显示比例，</w:t>
            </w:r>
            <w:r>
              <w:rPr>
                <w:rFonts w:asciiTheme="minorEastAsia" w:eastAsiaTheme="minorEastAsia" w:hAnsiTheme="minorEastAsia"/>
                <w:color w:val="000000" w:themeColor="text1"/>
                <w:sz w:val="18"/>
                <w:szCs w:val="18"/>
              </w:rPr>
              <w:t>3：2；NVIDIAGeForceMX250</w:t>
            </w:r>
            <w:r>
              <w:rPr>
                <w:rFonts w:asciiTheme="minorEastAsia" w:eastAsiaTheme="minorEastAsia" w:hAnsiTheme="minorEastAsia" w:hint="eastAsia"/>
                <w:color w:val="000000" w:themeColor="text1"/>
                <w:sz w:val="18"/>
                <w:szCs w:val="18"/>
              </w:rPr>
              <w:t>独立显卡。支持指纹识别。内置摄像头，摄像头像素100W。电池类型4芯锂离子电池，续航时间&gt;12小时。金属材质机身，颜色客户自选，</w:t>
            </w:r>
          </w:p>
        </w:tc>
        <w:tc>
          <w:tcPr>
            <w:tcW w:w="827" w:type="dxa"/>
            <w:tcBorders>
              <w:top w:val="single" w:sz="4" w:space="0" w:color="000000"/>
              <w:left w:val="single" w:sz="4" w:space="0" w:color="000000"/>
              <w:bottom w:val="single" w:sz="4" w:space="0" w:color="000000"/>
              <w:right w:val="single" w:sz="4" w:space="0" w:color="000000"/>
            </w:tcBorders>
          </w:tcPr>
          <w:p w14:paraId="26884D79"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18" w:type="dxa"/>
            <w:tcBorders>
              <w:top w:val="single" w:sz="4" w:space="0" w:color="000000"/>
              <w:left w:val="single" w:sz="4" w:space="0" w:color="000000"/>
              <w:bottom w:val="single" w:sz="4" w:space="0" w:color="000000"/>
              <w:right w:val="single" w:sz="4" w:space="0" w:color="000000"/>
            </w:tcBorders>
            <w:vAlign w:val="center"/>
          </w:tcPr>
          <w:p w14:paraId="5610E762" w14:textId="77777777" w:rsidR="00AA24C6" w:rsidRDefault="00AA24C6">
            <w:pPr>
              <w:rPr>
                <w:rFonts w:asciiTheme="minorEastAsia" w:eastAsiaTheme="minorEastAsia" w:hAnsiTheme="minorEastAsia" w:cs="Times New Roman"/>
                <w:sz w:val="18"/>
                <w:szCs w:val="18"/>
              </w:rPr>
            </w:pPr>
          </w:p>
        </w:tc>
      </w:tr>
      <w:tr w:rsidR="00AA24C6" w14:paraId="29D9026E" w14:textId="77777777">
        <w:trPr>
          <w:trHeight w:val="322"/>
        </w:trPr>
        <w:tc>
          <w:tcPr>
            <w:tcW w:w="454" w:type="dxa"/>
            <w:tcBorders>
              <w:top w:val="single" w:sz="4" w:space="0" w:color="000000"/>
              <w:left w:val="single" w:sz="4" w:space="0" w:color="000000"/>
              <w:bottom w:val="single" w:sz="4" w:space="0" w:color="000000"/>
              <w:right w:val="single" w:sz="4" w:space="0" w:color="000000"/>
            </w:tcBorders>
            <w:vAlign w:val="center"/>
          </w:tcPr>
          <w:p w14:paraId="72D7529D"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491" w:type="dxa"/>
            <w:tcBorders>
              <w:top w:val="single" w:sz="4" w:space="0" w:color="000000"/>
              <w:left w:val="single" w:sz="4" w:space="0" w:color="000000"/>
              <w:bottom w:val="single" w:sz="4" w:space="0" w:color="000000"/>
              <w:right w:val="single" w:sz="4" w:space="0" w:color="000000"/>
            </w:tcBorders>
            <w:vAlign w:val="center"/>
          </w:tcPr>
          <w:p w14:paraId="49894F4A"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监控P</w:t>
            </w:r>
            <w:r>
              <w:rPr>
                <w:rFonts w:asciiTheme="minorEastAsia" w:eastAsiaTheme="minorEastAsia" w:hAnsiTheme="minorEastAsia"/>
                <w:sz w:val="18"/>
                <w:szCs w:val="18"/>
              </w:rPr>
              <w:t>AD</w:t>
            </w:r>
          </w:p>
        </w:tc>
        <w:tc>
          <w:tcPr>
            <w:tcW w:w="1263" w:type="dxa"/>
            <w:tcBorders>
              <w:top w:val="single" w:sz="4" w:space="0" w:color="000000"/>
              <w:left w:val="single" w:sz="4" w:space="0" w:color="000000"/>
              <w:bottom w:val="single" w:sz="4" w:space="0" w:color="000000"/>
              <w:right w:val="single" w:sz="4" w:space="0" w:color="000000"/>
            </w:tcBorders>
          </w:tcPr>
          <w:p w14:paraId="33B3A645"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主要参数</w:t>
            </w:r>
          </w:p>
        </w:tc>
        <w:tc>
          <w:tcPr>
            <w:tcW w:w="9304" w:type="dxa"/>
            <w:tcBorders>
              <w:top w:val="single" w:sz="4" w:space="0" w:color="000000"/>
              <w:left w:val="single" w:sz="4" w:space="0" w:color="000000"/>
              <w:bottom w:val="single" w:sz="4" w:space="0" w:color="000000"/>
              <w:right w:val="single" w:sz="4" w:space="0" w:color="000000"/>
            </w:tcBorders>
          </w:tcPr>
          <w:p w14:paraId="0DFE7D7C" w14:textId="77777777" w:rsidR="00AA24C6" w:rsidRDefault="006C53D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10.8英寸</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处理器麒麟990</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全面屏平板电脑</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8G+512G</w:t>
            </w:r>
            <w:r>
              <w:rPr>
                <w:rFonts w:asciiTheme="minorEastAsia" w:eastAsiaTheme="minorEastAsia" w:hAnsiTheme="minorEastAsia" w:hint="eastAsia"/>
                <w:color w:val="000000" w:themeColor="text1"/>
                <w:sz w:val="18"/>
                <w:szCs w:val="18"/>
              </w:rPr>
              <w:t>。后置摄像头1300W，前置摄像头800W。屏幕类型IPS，屏幕比例16:10。功能具有多点触控，GPS导航，陀螺仪，重力感应，光线感应。待机时长&gt;300小时。具有WiFi、蓝牙功能，内置4G。支持联通、移动、电信4G。配备皮套键盘，手写笔等。颜色客户自选。</w:t>
            </w:r>
          </w:p>
        </w:tc>
        <w:tc>
          <w:tcPr>
            <w:tcW w:w="827" w:type="dxa"/>
            <w:tcBorders>
              <w:top w:val="single" w:sz="4" w:space="0" w:color="000000"/>
              <w:left w:val="single" w:sz="4" w:space="0" w:color="000000"/>
              <w:bottom w:val="single" w:sz="4" w:space="0" w:color="000000"/>
              <w:right w:val="single" w:sz="4" w:space="0" w:color="000000"/>
            </w:tcBorders>
          </w:tcPr>
          <w:p w14:paraId="7720BE68"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18" w:type="dxa"/>
            <w:tcBorders>
              <w:top w:val="single" w:sz="4" w:space="0" w:color="000000"/>
              <w:left w:val="single" w:sz="4" w:space="0" w:color="000000"/>
              <w:bottom w:val="single" w:sz="4" w:space="0" w:color="000000"/>
              <w:right w:val="single" w:sz="4" w:space="0" w:color="000000"/>
            </w:tcBorders>
            <w:vAlign w:val="center"/>
          </w:tcPr>
          <w:p w14:paraId="3E359D1C" w14:textId="77777777" w:rsidR="00AA24C6" w:rsidRDefault="00AA24C6">
            <w:pPr>
              <w:rPr>
                <w:rFonts w:asciiTheme="minorEastAsia" w:eastAsiaTheme="minorEastAsia" w:hAnsiTheme="minorEastAsia" w:cs="Times New Roman"/>
                <w:sz w:val="18"/>
                <w:szCs w:val="18"/>
              </w:rPr>
            </w:pPr>
          </w:p>
        </w:tc>
      </w:tr>
      <w:tr w:rsidR="00AA24C6" w14:paraId="0750B322" w14:textId="77777777">
        <w:trPr>
          <w:trHeight w:val="470"/>
        </w:trPr>
        <w:tc>
          <w:tcPr>
            <w:tcW w:w="454" w:type="dxa"/>
            <w:tcBorders>
              <w:top w:val="single" w:sz="4" w:space="0" w:color="000000"/>
              <w:left w:val="single" w:sz="4" w:space="0" w:color="000000"/>
              <w:bottom w:val="single" w:sz="4" w:space="0" w:color="000000"/>
              <w:right w:val="single" w:sz="4" w:space="0" w:color="000000"/>
            </w:tcBorders>
            <w:vAlign w:val="center"/>
          </w:tcPr>
          <w:p w14:paraId="053F05D7" w14:textId="77777777" w:rsidR="00AA24C6" w:rsidRDefault="006C53D7">
            <w:pPr>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1491" w:type="dxa"/>
            <w:tcBorders>
              <w:top w:val="single" w:sz="4" w:space="0" w:color="000000"/>
              <w:left w:val="single" w:sz="4" w:space="0" w:color="000000"/>
              <w:bottom w:val="single" w:sz="4" w:space="0" w:color="000000"/>
              <w:right w:val="single" w:sz="4" w:space="0" w:color="000000"/>
            </w:tcBorders>
            <w:vAlign w:val="center"/>
          </w:tcPr>
          <w:p w14:paraId="5DCFAE58"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施工</w:t>
            </w:r>
            <w:r>
              <w:rPr>
                <w:rFonts w:asciiTheme="minorEastAsia" w:eastAsiaTheme="minorEastAsia" w:hAnsiTheme="minorEastAsia"/>
                <w:sz w:val="18"/>
                <w:szCs w:val="18"/>
              </w:rPr>
              <w:t>及辅材</w:t>
            </w:r>
          </w:p>
        </w:tc>
        <w:tc>
          <w:tcPr>
            <w:tcW w:w="1263" w:type="dxa"/>
            <w:tcBorders>
              <w:top w:val="single" w:sz="4" w:space="0" w:color="000000"/>
              <w:left w:val="single" w:sz="4" w:space="0" w:color="000000"/>
              <w:bottom w:val="single" w:sz="4" w:space="0" w:color="000000"/>
              <w:right w:val="single" w:sz="4" w:space="0" w:color="000000"/>
            </w:tcBorders>
          </w:tcPr>
          <w:p w14:paraId="03604A60" w14:textId="77777777" w:rsidR="00AA24C6" w:rsidRDefault="006C53D7">
            <w:pPr>
              <w:rPr>
                <w:rFonts w:asciiTheme="minorEastAsia" w:eastAsiaTheme="minorEastAsia" w:hAnsiTheme="minorEastAsia"/>
                <w:sz w:val="18"/>
                <w:szCs w:val="18"/>
              </w:rPr>
            </w:pPr>
            <w:r>
              <w:rPr>
                <w:rFonts w:asciiTheme="minorEastAsia" w:eastAsiaTheme="minorEastAsia" w:hAnsiTheme="minorEastAsia" w:hint="eastAsia"/>
                <w:sz w:val="18"/>
                <w:szCs w:val="18"/>
              </w:rPr>
              <w:t>要求</w:t>
            </w:r>
          </w:p>
        </w:tc>
        <w:tc>
          <w:tcPr>
            <w:tcW w:w="9304" w:type="dxa"/>
            <w:tcBorders>
              <w:top w:val="single" w:sz="4" w:space="0" w:color="000000"/>
              <w:left w:val="single" w:sz="4" w:space="0" w:color="000000"/>
              <w:bottom w:val="single" w:sz="4" w:space="0" w:color="000000"/>
              <w:right w:val="single" w:sz="4" w:space="0" w:color="000000"/>
            </w:tcBorders>
          </w:tcPr>
          <w:p w14:paraId="201207A3" w14:textId="77777777" w:rsidR="00AA24C6" w:rsidRDefault="006C53D7">
            <w:pPr>
              <w:rPr>
                <w:rStyle w:val="ac"/>
              </w:rPr>
            </w:pPr>
            <w:r>
              <w:rPr>
                <w:rFonts w:asciiTheme="minorEastAsia" w:eastAsiaTheme="minorEastAsia" w:hAnsiTheme="minorEastAsia" w:hint="eastAsia"/>
                <w:sz w:val="18"/>
                <w:szCs w:val="18"/>
              </w:rPr>
              <w:t>项目</w:t>
            </w:r>
            <w:r>
              <w:rPr>
                <w:rFonts w:asciiTheme="minorEastAsia" w:eastAsiaTheme="minorEastAsia" w:hAnsiTheme="minorEastAsia"/>
                <w:sz w:val="18"/>
                <w:szCs w:val="18"/>
              </w:rPr>
              <w:t>实施所必须的辅材辅料费用、管</w:t>
            </w:r>
            <w:r>
              <w:rPr>
                <w:rFonts w:asciiTheme="minorEastAsia" w:eastAsiaTheme="minorEastAsia" w:hAnsiTheme="minorEastAsia" w:hint="eastAsia"/>
                <w:sz w:val="18"/>
                <w:szCs w:val="18"/>
              </w:rPr>
              <w:t>线</w:t>
            </w:r>
            <w:r>
              <w:rPr>
                <w:rFonts w:asciiTheme="minorEastAsia" w:eastAsiaTheme="minorEastAsia" w:hAnsiTheme="minorEastAsia"/>
                <w:sz w:val="18"/>
                <w:szCs w:val="18"/>
              </w:rPr>
              <w:t>、光纤</w:t>
            </w:r>
            <w:r>
              <w:rPr>
                <w:rFonts w:asciiTheme="minorEastAsia" w:eastAsiaTheme="minorEastAsia" w:hAnsiTheme="minorEastAsia" w:hint="eastAsia"/>
                <w:sz w:val="18"/>
                <w:szCs w:val="18"/>
              </w:rPr>
              <w:t>等</w:t>
            </w:r>
            <w:r>
              <w:rPr>
                <w:rFonts w:asciiTheme="minorEastAsia" w:eastAsiaTheme="minorEastAsia" w:hAnsiTheme="minorEastAsia"/>
                <w:sz w:val="18"/>
                <w:szCs w:val="18"/>
              </w:rPr>
              <w:t>项目实施所必须的类目</w:t>
            </w:r>
          </w:p>
          <w:p w14:paraId="07BA90D0" w14:textId="3D6FE6F3" w:rsidR="00CE2AC5" w:rsidRPr="00CE2AC5" w:rsidRDefault="006C53D7" w:rsidP="00CE2AC5">
            <w:pPr>
              <w:pStyle w:val="ad"/>
              <w:numPr>
                <w:ilvl w:val="0"/>
                <w:numId w:val="1"/>
              </w:numPr>
              <w:ind w:firstLineChars="0"/>
              <w:rPr>
                <w:rFonts w:asciiTheme="minorEastAsia" w:eastAsiaTheme="minorEastAsia" w:hAnsiTheme="minorEastAsia"/>
                <w:color w:val="000000" w:themeColor="text1"/>
                <w:sz w:val="18"/>
                <w:szCs w:val="18"/>
              </w:rPr>
            </w:pPr>
            <w:r w:rsidRPr="00CE2AC5">
              <w:rPr>
                <w:rFonts w:asciiTheme="minorEastAsia" w:eastAsiaTheme="minorEastAsia" w:hAnsiTheme="minorEastAsia" w:hint="eastAsia"/>
                <w:color w:val="000000" w:themeColor="text1"/>
                <w:sz w:val="18"/>
                <w:szCs w:val="18"/>
              </w:rPr>
              <w:t>网线 超5类 23箱</w:t>
            </w:r>
          </w:p>
          <w:p w14:paraId="6C58E34F"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 2-电源线铺设 12000米</w:t>
            </w:r>
          </w:p>
          <w:p w14:paraId="31E46275"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 3-管槽铺设 1900米</w:t>
            </w:r>
          </w:p>
          <w:p w14:paraId="5E6EACBC"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4-PVC线管、线槽 2650米</w:t>
            </w:r>
          </w:p>
          <w:p w14:paraId="3F1A1ABD"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5-高清数据线 1批 </w:t>
            </w:r>
          </w:p>
          <w:p w14:paraId="4C3F06D1"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6-水晶头 8盒 </w:t>
            </w:r>
          </w:p>
          <w:p w14:paraId="6A86C316"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7-插排 35个 </w:t>
            </w:r>
          </w:p>
          <w:p w14:paraId="74D562F8"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8-标签等处理 8-辅材及辅料 1批</w:t>
            </w:r>
          </w:p>
          <w:p w14:paraId="51184D4A"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 9-立杆 8根 </w:t>
            </w:r>
          </w:p>
          <w:p w14:paraId="123CBACD" w14:textId="77777777" w:rsidR="00CE2AC5" w:rsidRPr="00CE2AC5" w:rsidRDefault="006C53D7" w:rsidP="00CE2AC5">
            <w:pPr>
              <w:pStyle w:val="ad"/>
              <w:numPr>
                <w:ilvl w:val="0"/>
                <w:numId w:val="1"/>
              </w:numPr>
              <w:ind w:firstLineChars="0"/>
              <w:rPr>
                <w:sz w:val="21"/>
                <w:szCs w:val="21"/>
              </w:rPr>
            </w:pPr>
            <w:r w:rsidRPr="00CE2AC5">
              <w:rPr>
                <w:rFonts w:asciiTheme="minorEastAsia" w:eastAsiaTheme="minorEastAsia" w:hAnsiTheme="minorEastAsia" w:hint="eastAsia"/>
                <w:color w:val="000000" w:themeColor="text1"/>
                <w:sz w:val="18"/>
                <w:szCs w:val="18"/>
              </w:rPr>
              <w:t xml:space="preserve">10-光纤铺设450米 </w:t>
            </w:r>
          </w:p>
          <w:p w14:paraId="358D5F3C" w14:textId="3ED7104E" w:rsidR="00AA24C6" w:rsidRDefault="006C53D7" w:rsidP="00CE2AC5">
            <w:pPr>
              <w:pStyle w:val="ad"/>
              <w:numPr>
                <w:ilvl w:val="0"/>
                <w:numId w:val="1"/>
              </w:numPr>
              <w:ind w:firstLineChars="0"/>
              <w:rPr>
                <w:rStyle w:val="ac"/>
              </w:rPr>
            </w:pPr>
            <w:r w:rsidRPr="00CE2AC5">
              <w:rPr>
                <w:rFonts w:asciiTheme="minorEastAsia" w:eastAsiaTheme="minorEastAsia" w:hAnsiTheme="minorEastAsia" w:hint="eastAsia"/>
                <w:color w:val="000000" w:themeColor="text1"/>
                <w:sz w:val="18"/>
                <w:szCs w:val="18"/>
              </w:rPr>
              <w:t>11-光纤模块 20对</w:t>
            </w:r>
          </w:p>
        </w:tc>
        <w:tc>
          <w:tcPr>
            <w:tcW w:w="827" w:type="dxa"/>
            <w:tcBorders>
              <w:top w:val="single" w:sz="4" w:space="0" w:color="000000"/>
              <w:left w:val="single" w:sz="4" w:space="0" w:color="000000"/>
              <w:bottom w:val="single" w:sz="4" w:space="0" w:color="000000"/>
              <w:right w:val="single" w:sz="4" w:space="0" w:color="000000"/>
            </w:tcBorders>
          </w:tcPr>
          <w:p w14:paraId="0B8B4ECD" w14:textId="77777777" w:rsidR="00AA24C6" w:rsidRDefault="006C53D7">
            <w:pPr>
              <w:jc w:val="center"/>
              <w:rPr>
                <w:color w:val="000000"/>
                <w:sz w:val="18"/>
                <w:szCs w:val="18"/>
              </w:rPr>
            </w:pPr>
            <w:r>
              <w:rPr>
                <w:rFonts w:asciiTheme="minorEastAsia" w:eastAsiaTheme="minorEastAsia" w:hAnsiTheme="minorEastAsia" w:hint="eastAsia"/>
                <w:sz w:val="18"/>
                <w:szCs w:val="18"/>
              </w:rPr>
              <w:t>1</w:t>
            </w:r>
          </w:p>
        </w:tc>
        <w:tc>
          <w:tcPr>
            <w:tcW w:w="818" w:type="dxa"/>
            <w:tcBorders>
              <w:top w:val="single" w:sz="4" w:space="0" w:color="000000"/>
              <w:left w:val="single" w:sz="4" w:space="0" w:color="000000"/>
              <w:bottom w:val="single" w:sz="4" w:space="0" w:color="000000"/>
              <w:right w:val="single" w:sz="4" w:space="0" w:color="000000"/>
            </w:tcBorders>
            <w:vAlign w:val="center"/>
          </w:tcPr>
          <w:p w14:paraId="7A5AC551" w14:textId="77777777" w:rsidR="00AA24C6" w:rsidRDefault="00AA24C6">
            <w:pPr>
              <w:rPr>
                <w:rFonts w:asciiTheme="minorEastAsia" w:eastAsiaTheme="minorEastAsia" w:hAnsiTheme="minorEastAsia" w:cs="Times New Roman"/>
                <w:sz w:val="18"/>
                <w:szCs w:val="18"/>
              </w:rPr>
            </w:pPr>
          </w:p>
        </w:tc>
      </w:tr>
    </w:tbl>
    <w:p w14:paraId="752ED657" w14:textId="77777777" w:rsidR="00AA24C6" w:rsidRDefault="00AA24C6">
      <w:pPr>
        <w:rPr>
          <w:rFonts w:asciiTheme="minorEastAsia" w:eastAsiaTheme="minorEastAsia" w:hAnsiTheme="minorEastAsia" w:hint="eastAsia"/>
          <w:color w:val="000000" w:themeColor="text1"/>
          <w:sz w:val="18"/>
          <w:szCs w:val="18"/>
        </w:rPr>
        <w:sectPr w:rsidR="00AA24C6">
          <w:pgSz w:w="16838" w:h="11906" w:orient="landscape"/>
          <w:pgMar w:top="1134" w:right="1304" w:bottom="1021" w:left="1304" w:header="851" w:footer="992" w:gutter="0"/>
          <w:cols w:space="425"/>
          <w:docGrid w:type="lines" w:linePitch="312"/>
        </w:sectPr>
      </w:pPr>
      <w:bookmarkStart w:id="0" w:name="_GoBack"/>
      <w:bookmarkEnd w:id="0"/>
    </w:p>
    <w:p w14:paraId="20E1B095" w14:textId="77777777" w:rsidR="00AA24C6" w:rsidRDefault="00AA24C6">
      <w:pPr>
        <w:rPr>
          <w:rFonts w:hint="eastAsia"/>
        </w:rPr>
      </w:pPr>
    </w:p>
    <w:sectPr w:rsidR="00AA24C6">
      <w:pgSz w:w="11906" w:h="16838"/>
      <w:pgMar w:top="1304" w:right="1021" w:bottom="130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8EA1A" w14:textId="77777777" w:rsidR="00C3788E" w:rsidRDefault="00C3788E" w:rsidP="003F6CCD">
      <w:r>
        <w:separator/>
      </w:r>
    </w:p>
  </w:endnote>
  <w:endnote w:type="continuationSeparator" w:id="0">
    <w:p w14:paraId="601C0BAE" w14:textId="77777777" w:rsidR="00C3788E" w:rsidRDefault="00C3788E" w:rsidP="003F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1CE00" w14:textId="77777777" w:rsidR="00C3788E" w:rsidRDefault="00C3788E" w:rsidP="003F6CCD">
      <w:r>
        <w:separator/>
      </w:r>
    </w:p>
  </w:footnote>
  <w:footnote w:type="continuationSeparator" w:id="0">
    <w:p w14:paraId="4BC6181F" w14:textId="77777777" w:rsidR="00C3788E" w:rsidRDefault="00C3788E" w:rsidP="003F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83875"/>
    <w:multiLevelType w:val="hybridMultilevel"/>
    <w:tmpl w:val="D4ECE4A6"/>
    <w:lvl w:ilvl="0" w:tplc="3E884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1F"/>
    <w:rsid w:val="00001712"/>
    <w:rsid w:val="00083D77"/>
    <w:rsid w:val="0009537D"/>
    <w:rsid w:val="000B176B"/>
    <w:rsid w:val="000B4E7B"/>
    <w:rsid w:val="000D5EF0"/>
    <w:rsid w:val="000F13BF"/>
    <w:rsid w:val="000F1BB7"/>
    <w:rsid w:val="00124A2B"/>
    <w:rsid w:val="001321DB"/>
    <w:rsid w:val="001439E6"/>
    <w:rsid w:val="0018130F"/>
    <w:rsid w:val="0018608E"/>
    <w:rsid w:val="001E1CCE"/>
    <w:rsid w:val="001F17A6"/>
    <w:rsid w:val="00231457"/>
    <w:rsid w:val="00243100"/>
    <w:rsid w:val="002468E2"/>
    <w:rsid w:val="00292043"/>
    <w:rsid w:val="002B0FFF"/>
    <w:rsid w:val="002C0322"/>
    <w:rsid w:val="00353FA8"/>
    <w:rsid w:val="00357786"/>
    <w:rsid w:val="00363376"/>
    <w:rsid w:val="003E01A6"/>
    <w:rsid w:val="003F6CCD"/>
    <w:rsid w:val="004332EE"/>
    <w:rsid w:val="00444E2C"/>
    <w:rsid w:val="00464E1F"/>
    <w:rsid w:val="004670C3"/>
    <w:rsid w:val="00467E5D"/>
    <w:rsid w:val="00474B97"/>
    <w:rsid w:val="00493442"/>
    <w:rsid w:val="004957D8"/>
    <w:rsid w:val="004A1E1A"/>
    <w:rsid w:val="004C4D51"/>
    <w:rsid w:val="004D3B92"/>
    <w:rsid w:val="00511424"/>
    <w:rsid w:val="00527392"/>
    <w:rsid w:val="00551B66"/>
    <w:rsid w:val="00555D7B"/>
    <w:rsid w:val="00584B6C"/>
    <w:rsid w:val="005A2B75"/>
    <w:rsid w:val="005C462B"/>
    <w:rsid w:val="006007A4"/>
    <w:rsid w:val="00637705"/>
    <w:rsid w:val="006C53D7"/>
    <w:rsid w:val="006C7CA1"/>
    <w:rsid w:val="006D7D1D"/>
    <w:rsid w:val="006F12E9"/>
    <w:rsid w:val="007104F4"/>
    <w:rsid w:val="007164F4"/>
    <w:rsid w:val="00727304"/>
    <w:rsid w:val="00792F27"/>
    <w:rsid w:val="00797E85"/>
    <w:rsid w:val="007A1D00"/>
    <w:rsid w:val="0080613A"/>
    <w:rsid w:val="008312AB"/>
    <w:rsid w:val="00855E44"/>
    <w:rsid w:val="0086567C"/>
    <w:rsid w:val="008671CB"/>
    <w:rsid w:val="0088460B"/>
    <w:rsid w:val="008A234A"/>
    <w:rsid w:val="008B478E"/>
    <w:rsid w:val="008E609D"/>
    <w:rsid w:val="008E639F"/>
    <w:rsid w:val="00903E62"/>
    <w:rsid w:val="0090524E"/>
    <w:rsid w:val="00906713"/>
    <w:rsid w:val="009352F1"/>
    <w:rsid w:val="00945DDA"/>
    <w:rsid w:val="00962CCE"/>
    <w:rsid w:val="009B2BD1"/>
    <w:rsid w:val="00A1401A"/>
    <w:rsid w:val="00A3479C"/>
    <w:rsid w:val="00A7679B"/>
    <w:rsid w:val="00AA24C6"/>
    <w:rsid w:val="00AB1CE4"/>
    <w:rsid w:val="00AB6837"/>
    <w:rsid w:val="00AC2699"/>
    <w:rsid w:val="00AD2D3E"/>
    <w:rsid w:val="00AD3F9B"/>
    <w:rsid w:val="00B03AD2"/>
    <w:rsid w:val="00B212E5"/>
    <w:rsid w:val="00B3104B"/>
    <w:rsid w:val="00B44BF0"/>
    <w:rsid w:val="00B66975"/>
    <w:rsid w:val="00B67FA1"/>
    <w:rsid w:val="00B85D8C"/>
    <w:rsid w:val="00B862AC"/>
    <w:rsid w:val="00B91F23"/>
    <w:rsid w:val="00BB3E1C"/>
    <w:rsid w:val="00C078FC"/>
    <w:rsid w:val="00C26F6B"/>
    <w:rsid w:val="00C3788E"/>
    <w:rsid w:val="00C570CD"/>
    <w:rsid w:val="00C95E21"/>
    <w:rsid w:val="00CD7983"/>
    <w:rsid w:val="00CE0D5F"/>
    <w:rsid w:val="00CE2AC5"/>
    <w:rsid w:val="00D00D7C"/>
    <w:rsid w:val="00DC1FC6"/>
    <w:rsid w:val="00E0763D"/>
    <w:rsid w:val="00E10C50"/>
    <w:rsid w:val="00E26AFB"/>
    <w:rsid w:val="00E71503"/>
    <w:rsid w:val="00E71CC0"/>
    <w:rsid w:val="00E8736B"/>
    <w:rsid w:val="00EB335D"/>
    <w:rsid w:val="00EF6456"/>
    <w:rsid w:val="00EF7619"/>
    <w:rsid w:val="00F20096"/>
    <w:rsid w:val="00F35C53"/>
    <w:rsid w:val="00FD1705"/>
    <w:rsid w:val="00FD31D1"/>
    <w:rsid w:val="0A5F1AD8"/>
    <w:rsid w:val="0D992B58"/>
    <w:rsid w:val="167C5817"/>
    <w:rsid w:val="1A1764AD"/>
    <w:rsid w:val="27CA6E78"/>
    <w:rsid w:val="35322050"/>
    <w:rsid w:val="3BB31167"/>
    <w:rsid w:val="3BE10B50"/>
    <w:rsid w:val="44AD4039"/>
    <w:rsid w:val="4FB16208"/>
    <w:rsid w:val="697449C2"/>
    <w:rsid w:val="6974605F"/>
    <w:rsid w:val="6C320630"/>
    <w:rsid w:val="7E7E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C10E3-84E7-43FD-B20D-F2D3DB8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link w:val="Char1"/>
    <w:qFormat/>
    <w:pPr>
      <w:widowControl w:val="0"/>
      <w:jc w:val="both"/>
    </w:pPr>
    <w:rPr>
      <w:rFonts w:hAnsi="Courier New" w:cstheme="minorBidi"/>
      <w:kern w:val="2"/>
      <w:sz w:val="21"/>
      <w:szCs w:val="22"/>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annotation subject"/>
    <w:basedOn w:val="a3"/>
    <w:next w:val="a3"/>
    <w:link w:val="Char5"/>
    <w:uiPriority w:val="99"/>
    <w:semiHidden/>
    <w:unhideWhenUsed/>
    <w:qFormat/>
    <w:rPr>
      <w:b/>
      <w:bCs/>
    </w:rPr>
  </w:style>
  <w:style w:type="paragraph" w:styleId="2">
    <w:name w:val="Body Text First Indent 2"/>
    <w:basedOn w:val="a4"/>
    <w:link w:val="2Char"/>
    <w:qFormat/>
    <w:pPr>
      <w:widowControl w:val="0"/>
      <w:adjustRightInd w:val="0"/>
      <w:ind w:firstLineChars="200" w:firstLine="420"/>
      <w:textAlignment w:val="baseline"/>
    </w:pPr>
    <w:rPr>
      <w:rFonts w:ascii="楷体_GB2312" w:hAnsi="Times New Roman" w:cs="Times New Roman"/>
      <w:sz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纯文本 Char"/>
    <w:link w:val="a5"/>
    <w:qFormat/>
    <w:locked/>
    <w:rPr>
      <w:rFonts w:ascii="宋体" w:eastAsia="宋体" w:hAnsi="Courier New"/>
    </w:rPr>
  </w:style>
  <w:style w:type="character" w:customStyle="1" w:styleId="Char0">
    <w:name w:val="正文文本缩进 Char"/>
    <w:basedOn w:val="a0"/>
    <w:link w:val="a4"/>
    <w:uiPriority w:val="99"/>
    <w:semiHidden/>
    <w:qFormat/>
    <w:rPr>
      <w:rFonts w:ascii="宋体" w:eastAsia="宋体" w:hAnsi="宋体" w:cs="宋体"/>
      <w:kern w:val="0"/>
      <w:sz w:val="24"/>
      <w:szCs w:val="24"/>
    </w:rPr>
  </w:style>
  <w:style w:type="character" w:customStyle="1" w:styleId="2Char">
    <w:name w:val="正文首行缩进 2 Char"/>
    <w:basedOn w:val="Char0"/>
    <w:link w:val="2"/>
    <w:qFormat/>
    <w:rPr>
      <w:rFonts w:ascii="楷体_GB2312" w:eastAsia="宋体" w:hAnsi="Times New Roman" w:cs="Times New Roman"/>
      <w:kern w:val="0"/>
      <w:sz w:val="24"/>
      <w:szCs w:val="24"/>
    </w:rPr>
  </w:style>
  <w:style w:type="paragraph" w:customStyle="1" w:styleId="1">
    <w:name w:val="无间隔1"/>
    <w:basedOn w:val="a"/>
    <w:uiPriority w:val="1"/>
    <w:qFormat/>
    <w:pPr>
      <w:widowControl w:val="0"/>
      <w:spacing w:line="400" w:lineRule="exact"/>
      <w:jc w:val="both"/>
    </w:pPr>
    <w:rPr>
      <w:rFonts w:ascii="Calibri" w:hAnsi="Calibri" w:cs="Times New Roman"/>
      <w:kern w:val="2"/>
    </w:rPr>
  </w:style>
  <w:style w:type="character" w:customStyle="1" w:styleId="10">
    <w:name w:val="纯文本 字符1"/>
    <w:basedOn w:val="a0"/>
    <w:uiPriority w:val="99"/>
    <w:semiHidden/>
    <w:qFormat/>
    <w:rPr>
      <w:rFonts w:asciiTheme="minorEastAsia" w:hAnsi="Courier New" w:cs="Courier New"/>
      <w:kern w:val="0"/>
      <w:sz w:val="24"/>
      <w:szCs w:val="24"/>
    </w:rPr>
  </w:style>
  <w:style w:type="paragraph" w:customStyle="1" w:styleId="20">
    <w:name w:val="正文 首行缩进:  2 字符"/>
    <w:basedOn w:val="a"/>
    <w:qFormat/>
    <w:pPr>
      <w:widowControl w:val="0"/>
      <w:spacing w:line="360" w:lineRule="auto"/>
      <w:ind w:firstLineChars="200" w:firstLine="200"/>
      <w:jc w:val="both"/>
    </w:pPr>
    <w:rPr>
      <w:rFonts w:ascii="Times New Roman" w:hAnsi="Times New Roman"/>
      <w:szCs w:val="20"/>
    </w:rPr>
  </w:style>
  <w:style w:type="character" w:customStyle="1" w:styleId="Char2">
    <w:name w:val="批注框文本 Char"/>
    <w:basedOn w:val="a0"/>
    <w:link w:val="a6"/>
    <w:uiPriority w:val="99"/>
    <w:semiHidden/>
    <w:qFormat/>
    <w:rPr>
      <w:rFonts w:ascii="宋体" w:eastAsia="宋体" w:hAnsi="宋体" w:cs="宋体"/>
      <w:sz w:val="18"/>
      <w:szCs w:val="18"/>
    </w:rPr>
  </w:style>
  <w:style w:type="character" w:customStyle="1" w:styleId="Char">
    <w:name w:val="批注文字 Char"/>
    <w:basedOn w:val="a0"/>
    <w:link w:val="a3"/>
    <w:uiPriority w:val="99"/>
    <w:semiHidden/>
    <w:qFormat/>
    <w:rPr>
      <w:rFonts w:ascii="宋体" w:eastAsia="宋体" w:hAnsi="宋体" w:cs="宋体"/>
      <w:sz w:val="24"/>
      <w:szCs w:val="24"/>
    </w:rPr>
  </w:style>
  <w:style w:type="character" w:customStyle="1" w:styleId="Char5">
    <w:name w:val="批注主题 Char"/>
    <w:basedOn w:val="Char"/>
    <w:link w:val="a9"/>
    <w:uiPriority w:val="99"/>
    <w:semiHidden/>
    <w:qFormat/>
    <w:rPr>
      <w:rFonts w:ascii="宋体" w:eastAsia="宋体" w:hAnsi="宋体" w:cs="宋体"/>
      <w:b/>
      <w:bCs/>
      <w:sz w:val="24"/>
      <w:szCs w:val="24"/>
    </w:rPr>
  </w:style>
  <w:style w:type="paragraph" w:styleId="ad">
    <w:name w:val="List Paragraph"/>
    <w:basedOn w:val="a"/>
    <w:uiPriority w:val="99"/>
    <w:rsid w:val="00CE2A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1118</Words>
  <Characters>6375</Characters>
  <Application>Microsoft Office Word</Application>
  <DocSecurity>0</DocSecurity>
  <Lines>53</Lines>
  <Paragraphs>14</Paragraphs>
  <ScaleCrop>false</ScaleCrop>
  <Company>Micorosoft</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高英帅</dc:creator>
  <cp:lastModifiedBy>Administrator</cp:lastModifiedBy>
  <cp:revision>4</cp:revision>
  <dcterms:created xsi:type="dcterms:W3CDTF">2020-09-15T12:42:00Z</dcterms:created>
  <dcterms:modified xsi:type="dcterms:W3CDTF">2020-09-16T01:20:00Z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